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3AC" w:rsidRPr="00FA53AC" w:rsidRDefault="00FA53AC" w:rsidP="00FA53AC">
      <w:pPr>
        <w:spacing w:after="0" w:line="240" w:lineRule="auto"/>
        <w:jc w:val="both"/>
        <w:rPr>
          <w:rFonts w:ascii="Times New Roman" w:eastAsia="Times New Roman" w:hAnsi="Times New Roman" w:cs="Times New Roman"/>
          <w:b/>
          <w:color w:val="00B050"/>
          <w:sz w:val="24"/>
          <w:szCs w:val="24"/>
          <w:u w:val="single"/>
          <w:lang w:eastAsia="pl-PL"/>
        </w:rPr>
      </w:pPr>
      <w:r w:rsidRPr="00FA53AC">
        <w:rPr>
          <w:rFonts w:ascii="Times New Roman" w:eastAsia="Times New Roman" w:hAnsi="Times New Roman" w:cs="Times New Roman"/>
          <w:b/>
          <w:color w:val="00B050"/>
          <w:sz w:val="24"/>
          <w:szCs w:val="24"/>
          <w:u w:val="single"/>
          <w:lang w:eastAsia="pl-PL"/>
        </w:rPr>
        <w:t xml:space="preserve">Zapytanie do zaproszenia do złożenia oferty </w:t>
      </w:r>
      <w:r>
        <w:rPr>
          <w:rFonts w:ascii="Times New Roman" w:eastAsia="Times New Roman" w:hAnsi="Times New Roman" w:cs="Times New Roman"/>
          <w:b/>
          <w:color w:val="00B050"/>
          <w:sz w:val="24"/>
          <w:szCs w:val="24"/>
          <w:u w:val="single"/>
          <w:lang w:eastAsia="pl-PL"/>
        </w:rPr>
        <w:t>1</w:t>
      </w:r>
    </w:p>
    <w:p w:rsidR="00FA53AC" w:rsidRPr="00FA53AC" w:rsidRDefault="00FA53AC" w:rsidP="00FA53AC">
      <w:pPr>
        <w:widowControl w:val="0"/>
        <w:shd w:val="clear" w:color="auto" w:fill="FFFFFF"/>
        <w:tabs>
          <w:tab w:val="left" w:pos="612"/>
        </w:tabs>
        <w:autoSpaceDE w:val="0"/>
        <w:autoSpaceDN w:val="0"/>
        <w:adjustRightInd w:val="0"/>
        <w:spacing w:after="0" w:line="240" w:lineRule="auto"/>
        <w:ind w:right="7"/>
        <w:jc w:val="both"/>
        <w:rPr>
          <w:rFonts w:ascii="Times New Roman" w:eastAsia="Times New Roman" w:hAnsi="Times New Roman" w:cs="Times New Roman"/>
          <w:spacing w:val="-19"/>
          <w:sz w:val="24"/>
          <w:szCs w:val="24"/>
          <w:lang w:eastAsia="pl-PL"/>
        </w:rPr>
      </w:pPr>
      <w:r w:rsidRPr="00FA53AC">
        <w:rPr>
          <w:rFonts w:ascii="Times New Roman" w:eastAsia="Times New Roman" w:hAnsi="Times New Roman" w:cs="Times New Roman"/>
          <w:spacing w:val="-3"/>
          <w:sz w:val="24"/>
          <w:szCs w:val="24"/>
          <w:lang w:eastAsia="pl-PL"/>
        </w:rPr>
        <w:t>Czy Zamawiający wyraża zgodę na otrzymywanie faktur w wersji elektronicznej? Wygenerowane e-faktury w formacie PDF były by automatycznie wysyłane na wskazany przez Zamawiającego adres e-mail.</w:t>
      </w:r>
    </w:p>
    <w:p w:rsidR="00FA53AC" w:rsidRPr="00FA53AC" w:rsidRDefault="00FA53AC" w:rsidP="00FA53AC">
      <w:pPr>
        <w:spacing w:after="0" w:line="240" w:lineRule="auto"/>
        <w:jc w:val="both"/>
        <w:rPr>
          <w:rFonts w:ascii="Times New Roman" w:eastAsia="Calibri" w:hAnsi="Times New Roman" w:cs="Times New Roman"/>
          <w:sz w:val="24"/>
          <w:szCs w:val="24"/>
        </w:rPr>
      </w:pPr>
    </w:p>
    <w:p w:rsidR="00FA53AC" w:rsidRPr="00FA53AC" w:rsidRDefault="00FA53AC" w:rsidP="00FA53AC">
      <w:pPr>
        <w:spacing w:after="0" w:line="240" w:lineRule="auto"/>
        <w:jc w:val="both"/>
        <w:rPr>
          <w:rFonts w:ascii="Times New Roman" w:eastAsia="Times New Roman" w:hAnsi="Times New Roman" w:cs="Times New Roman"/>
          <w:b/>
          <w:color w:val="00B050"/>
          <w:sz w:val="24"/>
          <w:szCs w:val="24"/>
          <w:u w:val="single"/>
          <w:lang w:eastAsia="pl-PL"/>
        </w:rPr>
      </w:pPr>
      <w:r w:rsidRPr="00FA53AC">
        <w:rPr>
          <w:rFonts w:ascii="Times New Roman" w:eastAsia="Times New Roman" w:hAnsi="Times New Roman" w:cs="Times New Roman"/>
          <w:b/>
          <w:color w:val="00B050"/>
          <w:sz w:val="24"/>
          <w:szCs w:val="24"/>
          <w:u w:val="single"/>
          <w:lang w:eastAsia="pl-PL"/>
        </w:rPr>
        <w:t>Odpowiedź</w:t>
      </w:r>
    </w:p>
    <w:p w:rsidR="00FA53AC" w:rsidRDefault="00FA53AC" w:rsidP="00FA53AC">
      <w:pPr>
        <w:spacing w:after="0" w:line="240" w:lineRule="auto"/>
        <w:jc w:val="both"/>
        <w:rPr>
          <w:rFonts w:ascii="Times New Roman" w:eastAsia="Times New Roman" w:hAnsi="Times New Roman" w:cs="Times New Roman"/>
          <w:lang w:val="x-none" w:eastAsia="ar-SA"/>
        </w:rPr>
      </w:pPr>
      <w:r w:rsidRPr="00FA53AC">
        <w:rPr>
          <w:rFonts w:ascii="Times New Roman" w:eastAsia="Times New Roman" w:hAnsi="Times New Roman" w:cs="Times New Roman"/>
          <w:lang w:val="x-none" w:eastAsia="ar-SA"/>
        </w:rPr>
        <w:t>Zamawiający w Zaproszeniu do złożenia oferty nie określił formy w jakiej wykonawca będzie zobowiązany dostarczać faktury VAT za realizacje zamówienia. Formę w jakie faktura VAT będzie przekazywana zamawiającemu ustali wykonawca wybrany do realizacji zamówienia, może być to zarówno forma papierowa jak i elektroniczna takiego dokumentu, a więc również e-faktura w formacie PDF automatycznie wysyłana na wskazany przez Zamawiającego adresy e-mailowe.</w:t>
      </w:r>
    </w:p>
    <w:p w:rsidR="00FA53AC" w:rsidRDefault="00FA53AC" w:rsidP="00FA53AC">
      <w:pPr>
        <w:spacing w:after="0" w:line="240" w:lineRule="auto"/>
        <w:jc w:val="both"/>
        <w:rPr>
          <w:rFonts w:ascii="Times New Roman" w:eastAsia="Times New Roman" w:hAnsi="Times New Roman" w:cs="Times New Roman"/>
          <w:lang w:val="x-none" w:eastAsia="ar-SA"/>
        </w:rPr>
      </w:pPr>
    </w:p>
    <w:p w:rsidR="00FA53AC" w:rsidRPr="00FA53AC" w:rsidRDefault="00FA53AC" w:rsidP="00FA53AC">
      <w:pPr>
        <w:spacing w:after="0" w:line="240" w:lineRule="auto"/>
        <w:jc w:val="both"/>
        <w:rPr>
          <w:rFonts w:ascii="Times New Roman" w:eastAsia="Times New Roman" w:hAnsi="Times New Roman" w:cs="Times New Roman"/>
          <w:b/>
          <w:color w:val="00B050"/>
          <w:u w:val="single"/>
          <w:lang w:eastAsia="pl-PL"/>
        </w:rPr>
      </w:pPr>
      <w:r w:rsidRPr="00FA53AC">
        <w:rPr>
          <w:rFonts w:ascii="Times New Roman" w:eastAsia="Times New Roman" w:hAnsi="Times New Roman" w:cs="Times New Roman"/>
          <w:b/>
          <w:color w:val="00B050"/>
          <w:sz w:val="24"/>
          <w:szCs w:val="24"/>
          <w:u w:val="single"/>
          <w:lang w:eastAsia="pl-PL"/>
        </w:rPr>
        <w:t xml:space="preserve">Zapytanie do zaproszenia do złożenia oferty </w:t>
      </w:r>
      <w:r w:rsidR="00192330">
        <w:rPr>
          <w:rFonts w:ascii="Times New Roman" w:eastAsia="Times New Roman" w:hAnsi="Times New Roman" w:cs="Times New Roman"/>
          <w:b/>
          <w:color w:val="00B050"/>
          <w:sz w:val="24"/>
          <w:szCs w:val="24"/>
          <w:u w:val="single"/>
          <w:lang w:eastAsia="pl-PL"/>
        </w:rPr>
        <w:t>2</w:t>
      </w:r>
      <w:r w:rsidRPr="00FA53AC">
        <w:rPr>
          <w:rFonts w:ascii="Times New Roman" w:eastAsia="Times New Roman" w:hAnsi="Times New Roman" w:cs="Times New Roman"/>
          <w:b/>
          <w:color w:val="00B050"/>
          <w:sz w:val="24"/>
          <w:szCs w:val="24"/>
          <w:u w:val="single"/>
          <w:lang w:eastAsia="pl-PL"/>
        </w:rPr>
        <w:t xml:space="preserve">  </w:t>
      </w:r>
    </w:p>
    <w:p w:rsidR="00FA53AC" w:rsidRPr="00FA53AC" w:rsidRDefault="00FA53AC" w:rsidP="00FA53AC">
      <w:pPr>
        <w:widowControl w:val="0"/>
        <w:shd w:val="clear" w:color="auto" w:fill="FFFFFF"/>
        <w:tabs>
          <w:tab w:val="left" w:pos="353"/>
        </w:tabs>
        <w:autoSpaceDE w:val="0"/>
        <w:autoSpaceDN w:val="0"/>
        <w:adjustRightInd w:val="0"/>
        <w:spacing w:after="0" w:line="240" w:lineRule="auto"/>
        <w:ind w:right="14"/>
        <w:jc w:val="both"/>
        <w:rPr>
          <w:rFonts w:ascii="Times New Roman" w:eastAsia="Times New Roman" w:hAnsi="Times New Roman" w:cs="Times New Roman"/>
          <w:spacing w:val="-11"/>
          <w:lang w:eastAsia="pl-PL"/>
        </w:rPr>
      </w:pPr>
      <w:r w:rsidRPr="00FA53AC">
        <w:rPr>
          <w:rFonts w:ascii="Times New Roman" w:eastAsia="Times New Roman" w:hAnsi="Times New Roman" w:cs="Times New Roman"/>
          <w:lang w:eastAsia="pl-PL"/>
        </w:rPr>
        <w:t>Czy Zamawiający dopuszcza możliwość aby świadcząc usługi w ramach niniejszego postępowania Wykonawca umieszczał przesyłki Zamawiającego w innych kopertach, w tym zawierających inne nadruki niż Zamawiającego tub nadawał przesyłki Zamawiającego jako nadawca w imieniu i na rzecz Zamawiającego? w wyniku czego na dowodzie nadania będzie figurował inny podmiot niż Zamawiający?</w:t>
      </w:r>
    </w:p>
    <w:p w:rsidR="00FA53AC" w:rsidRPr="00FA53AC" w:rsidRDefault="00FA53AC" w:rsidP="00FA53AC">
      <w:pPr>
        <w:spacing w:after="0" w:line="240" w:lineRule="auto"/>
        <w:jc w:val="both"/>
        <w:rPr>
          <w:rFonts w:ascii="Times New Roman" w:eastAsia="Times New Roman" w:hAnsi="Times New Roman" w:cs="Times New Roman"/>
          <w:sz w:val="24"/>
          <w:szCs w:val="24"/>
          <w:lang w:eastAsia="ar-SA"/>
        </w:rPr>
      </w:pPr>
    </w:p>
    <w:p w:rsidR="00FA53AC" w:rsidRPr="00FA53AC" w:rsidRDefault="00FA53AC" w:rsidP="00FA53AC">
      <w:pPr>
        <w:spacing w:after="0" w:line="240" w:lineRule="auto"/>
        <w:jc w:val="both"/>
        <w:rPr>
          <w:rFonts w:ascii="Times New Roman" w:eastAsia="Times New Roman" w:hAnsi="Times New Roman" w:cs="Times New Roman"/>
          <w:b/>
          <w:color w:val="00B050"/>
          <w:sz w:val="24"/>
          <w:szCs w:val="24"/>
          <w:u w:val="single"/>
          <w:lang w:eastAsia="pl-PL"/>
        </w:rPr>
      </w:pPr>
      <w:r w:rsidRPr="00FA53AC">
        <w:rPr>
          <w:rFonts w:ascii="Times New Roman" w:eastAsia="Times New Roman" w:hAnsi="Times New Roman" w:cs="Times New Roman"/>
          <w:b/>
          <w:color w:val="00B050"/>
          <w:sz w:val="24"/>
          <w:szCs w:val="24"/>
          <w:u w:val="single"/>
          <w:lang w:eastAsia="pl-PL"/>
        </w:rPr>
        <w:t>Odpowiedź</w:t>
      </w:r>
    </w:p>
    <w:p w:rsidR="00FA53AC" w:rsidRDefault="00FA53AC" w:rsidP="00FA53AC">
      <w:pPr>
        <w:spacing w:after="0" w:line="240" w:lineRule="auto"/>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sz w:val="24"/>
          <w:szCs w:val="24"/>
          <w:lang w:eastAsia="pl-PL"/>
        </w:rPr>
        <w:t xml:space="preserve">Zamawiający </w:t>
      </w:r>
      <w:r w:rsidRPr="00FA53AC">
        <w:rPr>
          <w:rFonts w:ascii="Times New Roman" w:eastAsia="Times New Roman" w:hAnsi="Times New Roman" w:cs="Times New Roman"/>
          <w:b/>
          <w:sz w:val="24"/>
          <w:szCs w:val="24"/>
          <w:lang w:eastAsia="pl-PL"/>
        </w:rPr>
        <w:t>nie dopuszcza możliwości</w:t>
      </w:r>
      <w:r w:rsidRPr="00FA53AC">
        <w:rPr>
          <w:rFonts w:ascii="Times New Roman" w:eastAsia="Times New Roman" w:hAnsi="Times New Roman" w:cs="Times New Roman"/>
          <w:sz w:val="24"/>
          <w:szCs w:val="24"/>
          <w:lang w:eastAsia="pl-PL"/>
        </w:rPr>
        <w:t>, aby świadcząc usługi w ramach niniejszego postępowania Wykonawca umieszczał przesyłki Zamawiającego w innych kopertach, w tym zawierających inne nadruki niż Zamawiającego lub nadawał przesyłki Zamawiającego jako nadawca w imieniu i na rzecz Zamawiającego, w wyniku czego na dowodzie nadania będzie figurował inny podmiot niż Zamawiający?.</w:t>
      </w:r>
    </w:p>
    <w:p w:rsidR="00FA53AC" w:rsidRDefault="00FA53AC" w:rsidP="00FA53AC">
      <w:pPr>
        <w:spacing w:after="0" w:line="240" w:lineRule="auto"/>
        <w:jc w:val="both"/>
        <w:rPr>
          <w:rFonts w:ascii="Times New Roman" w:eastAsia="Times New Roman" w:hAnsi="Times New Roman" w:cs="Times New Roman"/>
          <w:sz w:val="24"/>
          <w:szCs w:val="24"/>
          <w:lang w:eastAsia="pl-PL"/>
        </w:rPr>
      </w:pPr>
    </w:p>
    <w:p w:rsidR="00FA53AC" w:rsidRDefault="00FA53AC" w:rsidP="00FA53AC">
      <w:pPr>
        <w:spacing w:after="0" w:line="240" w:lineRule="auto"/>
        <w:jc w:val="both"/>
        <w:rPr>
          <w:rFonts w:ascii="Times New Roman" w:eastAsia="Times New Roman" w:hAnsi="Times New Roman" w:cs="Times New Roman"/>
          <w:b/>
          <w:color w:val="00B050"/>
          <w:sz w:val="24"/>
          <w:szCs w:val="24"/>
          <w:u w:val="single"/>
          <w:lang w:eastAsia="pl-PL"/>
        </w:rPr>
      </w:pPr>
    </w:p>
    <w:p w:rsidR="00FA53AC" w:rsidRPr="00FA53AC" w:rsidRDefault="00FA53AC" w:rsidP="00FA53AC">
      <w:pPr>
        <w:spacing w:after="0" w:line="240" w:lineRule="auto"/>
        <w:jc w:val="both"/>
        <w:rPr>
          <w:rFonts w:ascii="Times New Roman" w:eastAsia="Times New Roman" w:hAnsi="Times New Roman" w:cs="Times New Roman"/>
          <w:b/>
          <w:color w:val="00B050"/>
          <w:u w:val="single"/>
          <w:lang w:eastAsia="pl-PL"/>
        </w:rPr>
      </w:pPr>
      <w:r w:rsidRPr="00FA53AC">
        <w:rPr>
          <w:rFonts w:ascii="Times New Roman" w:eastAsia="Times New Roman" w:hAnsi="Times New Roman" w:cs="Times New Roman"/>
          <w:b/>
          <w:color w:val="00B050"/>
          <w:sz w:val="24"/>
          <w:szCs w:val="24"/>
          <w:u w:val="single"/>
          <w:lang w:eastAsia="pl-PL"/>
        </w:rPr>
        <w:t xml:space="preserve">Zapytanie do zaproszenia do złożenia oferty </w:t>
      </w:r>
      <w:r w:rsidR="00192330">
        <w:rPr>
          <w:rFonts w:ascii="Times New Roman" w:eastAsia="Times New Roman" w:hAnsi="Times New Roman" w:cs="Times New Roman"/>
          <w:b/>
          <w:color w:val="00B050"/>
          <w:sz w:val="24"/>
          <w:szCs w:val="24"/>
          <w:u w:val="single"/>
          <w:lang w:eastAsia="pl-PL"/>
        </w:rPr>
        <w:t>3</w:t>
      </w:r>
      <w:r w:rsidRPr="00FA53AC">
        <w:rPr>
          <w:rFonts w:ascii="Times New Roman" w:eastAsia="Times New Roman" w:hAnsi="Times New Roman" w:cs="Times New Roman"/>
          <w:b/>
          <w:color w:val="00B050"/>
          <w:sz w:val="24"/>
          <w:szCs w:val="24"/>
          <w:u w:val="single"/>
          <w:lang w:eastAsia="pl-PL"/>
        </w:rPr>
        <w:t xml:space="preserve"> </w:t>
      </w:r>
    </w:p>
    <w:p w:rsidR="00FA53AC" w:rsidRPr="00FA53AC" w:rsidRDefault="00FA53AC" w:rsidP="00FA53AC">
      <w:pPr>
        <w:spacing w:after="0" w:line="240" w:lineRule="auto"/>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sz w:val="24"/>
          <w:szCs w:val="24"/>
          <w:lang w:eastAsia="pl-PL"/>
        </w:rPr>
        <w:t>Czy Zamawiający dopuszcza zmianę cen Usług pocztowych w trakcie trwania umowy w przypadku ich akceptacji przez Prezesa Urzędu Komunikacji Elektronicznej lub w sposób dopuszczony przez Prawo Pocztowe?</w:t>
      </w:r>
    </w:p>
    <w:p w:rsidR="00FA53AC" w:rsidRPr="00FA53AC" w:rsidRDefault="00FA53AC" w:rsidP="00FA53AC">
      <w:pPr>
        <w:spacing w:after="0" w:line="240" w:lineRule="auto"/>
        <w:jc w:val="both"/>
        <w:rPr>
          <w:rFonts w:ascii="Times New Roman" w:eastAsia="Times New Roman" w:hAnsi="Times New Roman" w:cs="Times New Roman"/>
          <w:sz w:val="24"/>
          <w:szCs w:val="24"/>
          <w:lang w:eastAsia="pl-PL"/>
        </w:rPr>
      </w:pPr>
    </w:p>
    <w:p w:rsidR="00FA53AC" w:rsidRPr="00FA53AC" w:rsidRDefault="00FA53AC" w:rsidP="00FA53AC">
      <w:pPr>
        <w:spacing w:after="0" w:line="240" w:lineRule="auto"/>
        <w:jc w:val="both"/>
        <w:rPr>
          <w:rFonts w:ascii="Times New Roman" w:eastAsia="Times New Roman" w:hAnsi="Times New Roman" w:cs="Times New Roman"/>
          <w:b/>
          <w:color w:val="00B050"/>
          <w:sz w:val="24"/>
          <w:szCs w:val="24"/>
          <w:u w:val="single"/>
          <w:lang w:eastAsia="pl-PL"/>
        </w:rPr>
      </w:pPr>
      <w:r w:rsidRPr="00FA53AC">
        <w:rPr>
          <w:rFonts w:ascii="Times New Roman" w:eastAsia="Times New Roman" w:hAnsi="Times New Roman" w:cs="Times New Roman"/>
          <w:b/>
          <w:color w:val="00B050"/>
          <w:sz w:val="24"/>
          <w:szCs w:val="24"/>
          <w:u w:val="single"/>
          <w:lang w:eastAsia="pl-PL"/>
        </w:rPr>
        <w:t>Odpowiedź</w:t>
      </w:r>
    </w:p>
    <w:p w:rsidR="00FA53AC" w:rsidRDefault="00FA53AC" w:rsidP="00FA53AC">
      <w:pPr>
        <w:spacing w:after="0" w:line="240" w:lineRule="auto"/>
        <w:jc w:val="both"/>
        <w:rPr>
          <w:rFonts w:ascii="Times New Roman" w:eastAsia="Times New Roman" w:hAnsi="Times New Roman" w:cs="Times New Roman"/>
          <w:spacing w:val="-1"/>
          <w:sz w:val="24"/>
          <w:szCs w:val="24"/>
          <w:lang w:eastAsia="pl-PL"/>
        </w:rPr>
      </w:pPr>
      <w:r w:rsidRPr="00FA53AC">
        <w:rPr>
          <w:rFonts w:ascii="Times New Roman" w:eastAsia="Times New Roman" w:hAnsi="Times New Roman" w:cs="Times New Roman"/>
          <w:sz w:val="24"/>
          <w:szCs w:val="24"/>
          <w:lang w:eastAsia="pl-PL"/>
        </w:rPr>
        <w:t xml:space="preserve">Zamawiający </w:t>
      </w:r>
      <w:r w:rsidRPr="00FA53AC">
        <w:rPr>
          <w:rFonts w:ascii="Times New Roman" w:eastAsia="Times New Roman" w:hAnsi="Times New Roman" w:cs="Times New Roman"/>
          <w:b/>
          <w:sz w:val="24"/>
          <w:szCs w:val="24"/>
          <w:lang w:eastAsia="pl-PL"/>
        </w:rPr>
        <w:t>nie dopuszcza zmiany cen</w:t>
      </w:r>
      <w:r w:rsidRPr="00FA53AC">
        <w:rPr>
          <w:rFonts w:ascii="Times New Roman" w:eastAsia="Times New Roman" w:hAnsi="Times New Roman" w:cs="Times New Roman"/>
          <w:sz w:val="24"/>
          <w:szCs w:val="24"/>
          <w:lang w:eastAsia="pl-PL"/>
        </w:rPr>
        <w:t xml:space="preserve"> usług pocztowych w trakcie trwania Umowy. Ceny jednostkowe wskazane w ofercie wykonawcy będą obowiązywały przez cały okres realizacji usługi. Zamawiający dopuszcza zmiany cen jednostkowych podanych w ofercie wyłącznie w przypadku zmiany przepisów określających wysokość należnego podatku VAT na usługi </w:t>
      </w:r>
      <w:r w:rsidRPr="00FA53AC">
        <w:rPr>
          <w:rFonts w:ascii="Times New Roman" w:eastAsia="Times New Roman" w:hAnsi="Times New Roman" w:cs="Times New Roman"/>
          <w:spacing w:val="-1"/>
          <w:sz w:val="24"/>
          <w:szCs w:val="24"/>
          <w:lang w:eastAsia="pl-PL"/>
        </w:rPr>
        <w:t>pocztowe, w czasie trwania niniejszej umowy, wykonawca zastosuje obowiązujący podatek VAT</w:t>
      </w:r>
      <w:r>
        <w:rPr>
          <w:rFonts w:ascii="Times New Roman" w:eastAsia="Times New Roman" w:hAnsi="Times New Roman" w:cs="Times New Roman"/>
          <w:spacing w:val="-1"/>
          <w:sz w:val="24"/>
          <w:szCs w:val="24"/>
          <w:lang w:eastAsia="pl-PL"/>
        </w:rPr>
        <w:t>.</w:t>
      </w:r>
    </w:p>
    <w:p w:rsidR="00FA53AC" w:rsidRDefault="00FA53AC" w:rsidP="00FA53AC">
      <w:pPr>
        <w:spacing w:after="0" w:line="240" w:lineRule="auto"/>
        <w:jc w:val="both"/>
        <w:rPr>
          <w:rFonts w:ascii="Times New Roman" w:eastAsia="Times New Roman" w:hAnsi="Times New Roman" w:cs="Times New Roman"/>
          <w:i/>
          <w:sz w:val="24"/>
          <w:szCs w:val="24"/>
          <w:lang w:eastAsia="pl-PL"/>
        </w:rPr>
      </w:pPr>
    </w:p>
    <w:p w:rsidR="00FA53AC" w:rsidRPr="00FA53AC" w:rsidRDefault="00FA53AC" w:rsidP="00FA53AC">
      <w:pPr>
        <w:spacing w:after="0" w:line="240" w:lineRule="auto"/>
        <w:jc w:val="both"/>
        <w:rPr>
          <w:rFonts w:ascii="Times New Roman" w:eastAsia="Times New Roman" w:hAnsi="Times New Roman" w:cs="Times New Roman"/>
          <w:b/>
          <w:color w:val="00B050"/>
          <w:u w:val="single"/>
          <w:lang w:eastAsia="pl-PL"/>
        </w:rPr>
      </w:pPr>
      <w:r w:rsidRPr="00FA53AC">
        <w:rPr>
          <w:rFonts w:ascii="Times New Roman" w:eastAsia="Times New Roman" w:hAnsi="Times New Roman" w:cs="Times New Roman"/>
          <w:b/>
          <w:color w:val="00B050"/>
          <w:sz w:val="24"/>
          <w:szCs w:val="24"/>
          <w:u w:val="single"/>
          <w:lang w:eastAsia="pl-PL"/>
        </w:rPr>
        <w:t xml:space="preserve">Zapytanie do zaproszenia do złożenia oferty </w:t>
      </w:r>
      <w:r w:rsidR="00192330">
        <w:rPr>
          <w:rFonts w:ascii="Times New Roman" w:eastAsia="Times New Roman" w:hAnsi="Times New Roman" w:cs="Times New Roman"/>
          <w:b/>
          <w:color w:val="00B050"/>
          <w:sz w:val="24"/>
          <w:szCs w:val="24"/>
          <w:u w:val="single"/>
          <w:lang w:eastAsia="pl-PL"/>
        </w:rPr>
        <w:t>4</w:t>
      </w:r>
      <w:r w:rsidRPr="00FA53AC">
        <w:rPr>
          <w:rFonts w:ascii="Times New Roman" w:eastAsia="Times New Roman" w:hAnsi="Times New Roman" w:cs="Times New Roman"/>
          <w:b/>
          <w:color w:val="00B050"/>
          <w:sz w:val="24"/>
          <w:szCs w:val="24"/>
          <w:u w:val="single"/>
          <w:lang w:eastAsia="pl-PL"/>
        </w:rPr>
        <w:t xml:space="preserve">  </w:t>
      </w:r>
    </w:p>
    <w:p w:rsidR="00FA53AC" w:rsidRPr="00FA53AC" w:rsidRDefault="00FA53AC" w:rsidP="00FA53AC">
      <w:pPr>
        <w:spacing w:after="0" w:line="240" w:lineRule="auto"/>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sz w:val="24"/>
          <w:szCs w:val="24"/>
          <w:lang w:eastAsia="pl-PL"/>
        </w:rPr>
        <w:t>Czy Zamawiający wyraża zgodę, aby zapisy Umowy uwzględniały zmiany wynagrodzenia należnego Wykonawcy, w poniższych przypadkach:</w:t>
      </w:r>
    </w:p>
    <w:p w:rsidR="00FA53AC" w:rsidRPr="00FA53AC" w:rsidRDefault="00FA53AC" w:rsidP="00FA53AC">
      <w:pPr>
        <w:numPr>
          <w:ilvl w:val="0"/>
          <w:numId w:val="1"/>
        </w:numPr>
        <w:spacing w:after="0" w:line="240" w:lineRule="auto"/>
        <w:jc w:val="both"/>
        <w:rPr>
          <w:rFonts w:ascii="Times New Roman" w:eastAsia="Times New Roman" w:hAnsi="Times New Roman" w:cs="Times New Roman"/>
          <w:spacing w:val="-6"/>
          <w:sz w:val="24"/>
          <w:szCs w:val="24"/>
          <w:lang w:eastAsia="pl-PL"/>
        </w:rPr>
      </w:pPr>
      <w:r w:rsidRPr="00FA53AC">
        <w:rPr>
          <w:rFonts w:ascii="Times New Roman" w:eastAsia="Times New Roman" w:hAnsi="Times New Roman" w:cs="Times New Roman"/>
          <w:sz w:val="24"/>
          <w:szCs w:val="24"/>
          <w:lang w:eastAsia="pl-PL"/>
        </w:rPr>
        <w:t>wysokości minimalnego wynagrodzenia za pracę ustalonego na podstawie art. 2 ust. 3-5 ustawy z dnia 10 października 2002 r. o minimalnym wynagrodzeniu za pracę,</w:t>
      </w:r>
    </w:p>
    <w:p w:rsidR="00FA53AC" w:rsidRPr="00FA53AC" w:rsidRDefault="00FA53AC" w:rsidP="00FA53AC">
      <w:pPr>
        <w:numPr>
          <w:ilvl w:val="0"/>
          <w:numId w:val="1"/>
        </w:numPr>
        <w:spacing w:after="0" w:line="240" w:lineRule="auto"/>
        <w:jc w:val="both"/>
        <w:rPr>
          <w:rFonts w:ascii="Times New Roman" w:eastAsia="Times New Roman" w:hAnsi="Times New Roman" w:cs="Times New Roman"/>
          <w:spacing w:val="-6"/>
          <w:sz w:val="24"/>
          <w:szCs w:val="24"/>
          <w:lang w:eastAsia="pl-PL"/>
        </w:rPr>
      </w:pPr>
      <w:r w:rsidRPr="00FA53AC">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w:t>
      </w:r>
    </w:p>
    <w:p w:rsidR="00FA53AC" w:rsidRPr="00FA53AC" w:rsidRDefault="00FA53AC" w:rsidP="00FA53AC">
      <w:pPr>
        <w:spacing w:after="0" w:line="240" w:lineRule="auto"/>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sz w:val="24"/>
          <w:szCs w:val="24"/>
          <w:lang w:eastAsia="pl-PL"/>
        </w:rPr>
        <w:t>- jeżeli zmiany te będą miały wpływ na koszty wykonania zamówienia przez Wykonawcę.</w:t>
      </w:r>
    </w:p>
    <w:p w:rsidR="00FA53AC" w:rsidRPr="00FA53AC" w:rsidRDefault="00FA53AC" w:rsidP="00FA53AC">
      <w:pPr>
        <w:spacing w:after="0" w:line="240" w:lineRule="auto"/>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sz w:val="24"/>
          <w:szCs w:val="24"/>
          <w:lang w:eastAsia="pl-PL"/>
        </w:rPr>
        <w:t xml:space="preserve">Zwracamy uwagę, że nawet Umowy zawierane na okres krótszy (mniej niż 12 miesięcy), bywają w pewnych okolicznościach (przykładowo w okresie na przełomie roku) wrażliwe na wpływ czynników makroekonomicznych, zatem konieczność zawierania postanowień o </w:t>
      </w:r>
      <w:r w:rsidRPr="00FA53AC">
        <w:rPr>
          <w:rFonts w:ascii="Times New Roman" w:eastAsia="Times New Roman" w:hAnsi="Times New Roman" w:cs="Times New Roman"/>
          <w:sz w:val="24"/>
          <w:szCs w:val="24"/>
          <w:lang w:eastAsia="pl-PL"/>
        </w:rPr>
        <w:lastRenderedPageBreak/>
        <w:t>zasadach wprowadzania odpowiednich zmian wysokości wynagrodzenia należnego Wykonawcy jest jak najbardziej uzasadniona.</w:t>
      </w:r>
    </w:p>
    <w:p w:rsidR="00FA53AC" w:rsidRDefault="00FA53AC" w:rsidP="00FA53AC">
      <w:pPr>
        <w:spacing w:after="0" w:line="240" w:lineRule="auto"/>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sz w:val="24"/>
          <w:szCs w:val="24"/>
          <w:lang w:eastAsia="pl-PL"/>
        </w:rPr>
        <w:t>Bez wątpienia istotnym celem wprowadzenia ww. zmian jest zapewnienie bezpieczeństwa zatrudnienia i godnego wynagrodzenia wszystkim tym pracownikom wykonawcy, którzy zostali zaangażowani do realizacji określonego zamówienia publicznego. Taka postawa pozwoli wzmocnić nie tylko rynek pracy, ale także prawidłową wycenę ofert oraz sposób realizacji zamówienia. Troska o należyte wynagrodzenie wykonawcy niejednokrotnie może się przełożyć na jakość oraz efektywność realizowanych przez wykonawców zamówień, o którą od dawna tak bardzo zabiegają instytucje zamawiające.</w:t>
      </w:r>
    </w:p>
    <w:p w:rsidR="00FA53AC" w:rsidRDefault="00FA53AC" w:rsidP="00FA53AC">
      <w:pPr>
        <w:spacing w:after="0" w:line="240" w:lineRule="auto"/>
        <w:jc w:val="both"/>
        <w:rPr>
          <w:rFonts w:ascii="Times New Roman" w:eastAsia="Times New Roman" w:hAnsi="Times New Roman" w:cs="Times New Roman"/>
          <w:sz w:val="24"/>
          <w:szCs w:val="24"/>
          <w:lang w:eastAsia="pl-PL"/>
        </w:rPr>
      </w:pPr>
    </w:p>
    <w:p w:rsidR="00FA53AC" w:rsidRPr="00FA53AC" w:rsidRDefault="00FA53AC" w:rsidP="00FA53AC">
      <w:pPr>
        <w:spacing w:after="0" w:line="240" w:lineRule="auto"/>
        <w:jc w:val="both"/>
        <w:rPr>
          <w:rFonts w:ascii="Times New Roman" w:eastAsia="Times New Roman" w:hAnsi="Times New Roman" w:cs="Times New Roman"/>
          <w:sz w:val="24"/>
          <w:szCs w:val="24"/>
          <w:lang w:eastAsia="pl-PL"/>
        </w:rPr>
      </w:pPr>
    </w:p>
    <w:p w:rsidR="00FA53AC" w:rsidRPr="00FA53AC" w:rsidRDefault="00FA53AC" w:rsidP="00FA53AC">
      <w:pPr>
        <w:spacing w:after="0" w:line="240" w:lineRule="auto"/>
        <w:jc w:val="both"/>
        <w:rPr>
          <w:rFonts w:ascii="Times New Roman" w:eastAsia="Times New Roman" w:hAnsi="Times New Roman" w:cs="Times New Roman"/>
          <w:b/>
          <w:color w:val="00B050"/>
          <w:sz w:val="24"/>
          <w:szCs w:val="24"/>
          <w:u w:val="single"/>
          <w:lang w:eastAsia="pl-PL"/>
        </w:rPr>
      </w:pPr>
      <w:r w:rsidRPr="00FA53AC">
        <w:rPr>
          <w:rFonts w:ascii="Times New Roman" w:eastAsia="Times New Roman" w:hAnsi="Times New Roman" w:cs="Times New Roman"/>
          <w:b/>
          <w:color w:val="00B050"/>
          <w:sz w:val="24"/>
          <w:szCs w:val="24"/>
          <w:u w:val="single"/>
          <w:lang w:eastAsia="pl-PL"/>
        </w:rPr>
        <w:t>Odpowiedź</w:t>
      </w:r>
    </w:p>
    <w:p w:rsidR="00FA53AC" w:rsidRPr="00FA53AC" w:rsidRDefault="00FA53AC" w:rsidP="00FA53AC">
      <w:pPr>
        <w:spacing w:after="0" w:line="240" w:lineRule="auto"/>
        <w:jc w:val="both"/>
        <w:rPr>
          <w:rFonts w:ascii="Times New Roman" w:eastAsia="Times New Roman" w:hAnsi="Times New Roman" w:cs="Times New Roman"/>
          <w:spacing w:val="-1"/>
          <w:sz w:val="24"/>
          <w:szCs w:val="24"/>
          <w:lang w:eastAsia="pl-PL"/>
        </w:rPr>
      </w:pPr>
      <w:r w:rsidRPr="00FA53AC">
        <w:rPr>
          <w:rFonts w:ascii="Times New Roman" w:eastAsia="Times New Roman" w:hAnsi="Times New Roman" w:cs="Times New Roman"/>
          <w:sz w:val="24"/>
          <w:szCs w:val="24"/>
          <w:lang w:eastAsia="pl-PL"/>
        </w:rPr>
        <w:t xml:space="preserve">Zamawiający </w:t>
      </w:r>
      <w:r w:rsidRPr="00FA53AC">
        <w:rPr>
          <w:rFonts w:ascii="Times New Roman" w:eastAsia="Times New Roman" w:hAnsi="Times New Roman" w:cs="Times New Roman"/>
          <w:b/>
          <w:sz w:val="24"/>
          <w:szCs w:val="24"/>
          <w:lang w:eastAsia="pl-PL"/>
        </w:rPr>
        <w:t>dopuszcza zmiany cen jednostkowych podanych w ofercie wyłącznie</w:t>
      </w:r>
      <w:r w:rsidRPr="00FA53AC">
        <w:rPr>
          <w:rFonts w:ascii="Times New Roman" w:eastAsia="Times New Roman" w:hAnsi="Times New Roman" w:cs="Times New Roman"/>
          <w:sz w:val="24"/>
          <w:szCs w:val="24"/>
          <w:lang w:eastAsia="pl-PL"/>
        </w:rPr>
        <w:t xml:space="preserve"> w przypadku zmiany przepisów określających wysokość należnego podatku VAT na usługi </w:t>
      </w:r>
      <w:r w:rsidRPr="00FA53AC">
        <w:rPr>
          <w:rFonts w:ascii="Times New Roman" w:eastAsia="Times New Roman" w:hAnsi="Times New Roman" w:cs="Times New Roman"/>
          <w:spacing w:val="-1"/>
          <w:sz w:val="24"/>
          <w:szCs w:val="24"/>
          <w:lang w:eastAsia="pl-PL"/>
        </w:rPr>
        <w:t xml:space="preserve">pocztowe, w czasie trwania niniejszej umowy, wykonawca zastosuje obowiązujący podatek VAT – informacja zawarta w rozdziale XXI </w:t>
      </w:r>
      <w:r w:rsidRPr="00FA53AC">
        <w:rPr>
          <w:rFonts w:ascii="Times New Roman" w:eastAsia="Times New Roman" w:hAnsi="Times New Roman" w:cs="Times New Roman"/>
          <w:i/>
          <w:spacing w:val="-1"/>
          <w:sz w:val="24"/>
          <w:szCs w:val="24"/>
          <w:lang w:eastAsia="pl-PL"/>
        </w:rPr>
        <w:t>Istotne dla stron postanowienia umowy</w:t>
      </w:r>
      <w:r w:rsidRPr="00FA53AC">
        <w:rPr>
          <w:rFonts w:ascii="Times New Roman" w:eastAsia="Times New Roman" w:hAnsi="Times New Roman" w:cs="Times New Roman"/>
          <w:spacing w:val="-1"/>
          <w:sz w:val="24"/>
          <w:szCs w:val="24"/>
          <w:lang w:eastAsia="pl-PL"/>
        </w:rPr>
        <w:t xml:space="preserve"> pkt 20.</w:t>
      </w:r>
    </w:p>
    <w:p w:rsidR="00FA53AC" w:rsidRDefault="00FA53AC" w:rsidP="00FA53AC">
      <w:pPr>
        <w:spacing w:after="0" w:line="240" w:lineRule="auto"/>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sz w:val="24"/>
          <w:szCs w:val="24"/>
          <w:lang w:eastAsia="pl-PL"/>
        </w:rPr>
        <w:t>Zamawiający nie dopuszcza zmiany cen jednostkowych podanych w ofercie w innych</w:t>
      </w:r>
      <w:r w:rsidR="00192330">
        <w:rPr>
          <w:rFonts w:ascii="Times New Roman" w:eastAsia="Times New Roman" w:hAnsi="Times New Roman" w:cs="Times New Roman"/>
          <w:sz w:val="24"/>
          <w:szCs w:val="24"/>
          <w:lang w:eastAsia="pl-PL"/>
        </w:rPr>
        <w:t xml:space="preserve"> przypadkach niż podane powyżej.</w:t>
      </w:r>
    </w:p>
    <w:p w:rsidR="00FA53AC" w:rsidRDefault="00FA53AC" w:rsidP="00FA53AC">
      <w:pPr>
        <w:spacing w:after="0" w:line="240" w:lineRule="auto"/>
        <w:jc w:val="both"/>
        <w:rPr>
          <w:rFonts w:ascii="Times New Roman" w:eastAsia="Times New Roman" w:hAnsi="Times New Roman" w:cs="Times New Roman"/>
          <w:sz w:val="24"/>
          <w:szCs w:val="24"/>
          <w:lang w:eastAsia="pl-PL"/>
        </w:rPr>
      </w:pPr>
    </w:p>
    <w:p w:rsidR="00FA53AC" w:rsidRDefault="00FA53AC" w:rsidP="00FA53AC">
      <w:pPr>
        <w:spacing w:after="0" w:line="240" w:lineRule="auto"/>
        <w:jc w:val="both"/>
        <w:rPr>
          <w:rFonts w:ascii="Times New Roman" w:eastAsia="Times New Roman" w:hAnsi="Times New Roman" w:cs="Times New Roman"/>
          <w:sz w:val="24"/>
          <w:szCs w:val="24"/>
          <w:lang w:eastAsia="pl-PL"/>
        </w:rPr>
      </w:pPr>
    </w:p>
    <w:p w:rsidR="00FA53AC" w:rsidRDefault="00FA53AC" w:rsidP="00FA53AC">
      <w:pPr>
        <w:spacing w:after="0" w:line="240" w:lineRule="auto"/>
        <w:jc w:val="both"/>
        <w:rPr>
          <w:rFonts w:ascii="Times New Roman" w:eastAsia="Times New Roman" w:hAnsi="Times New Roman" w:cs="Times New Roman"/>
          <w:b/>
          <w:color w:val="00B050"/>
          <w:sz w:val="24"/>
          <w:szCs w:val="24"/>
          <w:u w:val="single"/>
          <w:lang w:eastAsia="pl-PL"/>
        </w:rPr>
      </w:pPr>
      <w:r w:rsidRPr="00FA53AC">
        <w:rPr>
          <w:rFonts w:ascii="Times New Roman" w:eastAsia="Times New Roman" w:hAnsi="Times New Roman" w:cs="Times New Roman"/>
          <w:b/>
          <w:color w:val="00B050"/>
          <w:sz w:val="24"/>
          <w:szCs w:val="24"/>
          <w:u w:val="single"/>
          <w:lang w:eastAsia="pl-PL"/>
        </w:rPr>
        <w:t xml:space="preserve">Zapytanie do zaproszenia do złożenia oferty </w:t>
      </w:r>
      <w:r w:rsidR="00192330">
        <w:rPr>
          <w:rFonts w:ascii="Times New Roman" w:eastAsia="Times New Roman" w:hAnsi="Times New Roman" w:cs="Times New Roman"/>
          <w:b/>
          <w:color w:val="00B050"/>
          <w:sz w:val="24"/>
          <w:szCs w:val="24"/>
          <w:u w:val="single"/>
          <w:lang w:eastAsia="pl-PL"/>
        </w:rPr>
        <w:t>5</w:t>
      </w:r>
    </w:p>
    <w:p w:rsidR="00FA53AC" w:rsidRDefault="00FA53AC" w:rsidP="00FA53AC">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Wykonawca zwraca się do Zamawiającego z propozycją dopuszczenia możliwości świadczenia usług w zakresie ich przyjmowania z wykorzystaniem systemu informatycznego, który automatycznie dopuszcza możliwość korzystania z bezpłatnej internetowej aplikacji elektronicznej. Aplikacja dokonuje automatycznego przekazywania </w:t>
      </w:r>
      <w:r w:rsidR="00C31DF6">
        <w:rPr>
          <w:rFonts w:ascii="Times New Roman" w:eastAsia="Times New Roman" w:hAnsi="Times New Roman" w:cs="Times New Roman"/>
          <w:bCs/>
          <w:sz w:val="24"/>
          <w:szCs w:val="24"/>
          <w:lang w:eastAsia="pl-PL"/>
        </w:rPr>
        <w:t>i odbierania plików z informacjami o zarejestrowanych usługach, komunikując się bezpośrednio z placówką pocztową wskazaną w umowie.</w:t>
      </w:r>
    </w:p>
    <w:p w:rsidR="00C31DF6" w:rsidRDefault="00C31DF6" w:rsidP="00FA53AC">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Dzięki aplikacji Zamawiający będzie miał możliwość wygenerowania nalepek adresowych gotowych do druku czy książki nadawczej, ułatwi ona również dostęp do dokumentacji związanej z obsługą przesyłek oraz umożliwi Zamawiającemu przygotowanie raportu z nadanych przesyłek. Aplikacja umożliwia ponadto elektroniczne potwierdzenie książki nadawczej, ułatwi ona również dostęp do dokumentacji związanej z obsługą przesyłek oraz umożliwi Zamawiającemu przygotowanie raportu z nadanych przesyłek. Aplikacja umożliwia ponadto elektroniczne potwierdzenie książki nadawczej jak również składanie reklamacji w formie elektronicznej, co usprawnia proces i skraca </w:t>
      </w:r>
      <w:r w:rsidR="003B10F6">
        <w:rPr>
          <w:rFonts w:ascii="Times New Roman" w:eastAsia="Times New Roman" w:hAnsi="Times New Roman" w:cs="Times New Roman"/>
          <w:bCs/>
          <w:sz w:val="24"/>
          <w:szCs w:val="24"/>
          <w:lang w:eastAsia="pl-PL"/>
        </w:rPr>
        <w:t xml:space="preserve">okres oczekiwania na jej rozpatrzenie. W razie potrzeby, istnieje możliwość importu danych o przesyłkach za pomocą integracji aplikacji z </w:t>
      </w:r>
      <w:proofErr w:type="spellStart"/>
      <w:r w:rsidR="003B10F6">
        <w:rPr>
          <w:rFonts w:ascii="Times New Roman" w:eastAsia="Times New Roman" w:hAnsi="Times New Roman" w:cs="Times New Roman"/>
          <w:bCs/>
          <w:sz w:val="24"/>
          <w:szCs w:val="24"/>
          <w:lang w:eastAsia="pl-PL"/>
        </w:rPr>
        <w:t>WebAPI</w:t>
      </w:r>
      <w:proofErr w:type="spellEnd"/>
      <w:r w:rsidR="003B10F6">
        <w:rPr>
          <w:rFonts w:ascii="Times New Roman" w:eastAsia="Times New Roman" w:hAnsi="Times New Roman" w:cs="Times New Roman"/>
          <w:bCs/>
          <w:sz w:val="24"/>
          <w:szCs w:val="24"/>
          <w:lang w:eastAsia="pl-PL"/>
        </w:rPr>
        <w:t xml:space="preserve"> lub XML zgodny z wymaganiami Wykonawcy oraz plików XLS.</w:t>
      </w:r>
      <w:r>
        <w:rPr>
          <w:rFonts w:ascii="Times New Roman" w:eastAsia="Times New Roman" w:hAnsi="Times New Roman" w:cs="Times New Roman"/>
          <w:bCs/>
          <w:sz w:val="24"/>
          <w:szCs w:val="24"/>
          <w:lang w:eastAsia="pl-PL"/>
        </w:rPr>
        <w:t xml:space="preserve"> </w:t>
      </w:r>
    </w:p>
    <w:p w:rsidR="003B10F6" w:rsidRDefault="003B10F6" w:rsidP="00FA53AC">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Czy zamawiający jest zainteresowany wykorzystaniem powyższej aplikacji przy świadczeniu usług? </w:t>
      </w:r>
    </w:p>
    <w:p w:rsidR="003B10F6" w:rsidRDefault="003B10F6" w:rsidP="00FA53AC">
      <w:pPr>
        <w:spacing w:after="0" w:line="240" w:lineRule="auto"/>
        <w:jc w:val="both"/>
        <w:rPr>
          <w:rFonts w:ascii="Times New Roman" w:eastAsia="Times New Roman" w:hAnsi="Times New Roman" w:cs="Times New Roman"/>
          <w:bCs/>
          <w:sz w:val="24"/>
          <w:szCs w:val="24"/>
          <w:lang w:eastAsia="pl-PL"/>
        </w:rPr>
      </w:pPr>
    </w:p>
    <w:p w:rsidR="003B10F6" w:rsidRDefault="003B10F6" w:rsidP="00FA53AC">
      <w:pPr>
        <w:spacing w:after="0" w:line="240" w:lineRule="auto"/>
        <w:jc w:val="both"/>
        <w:rPr>
          <w:rFonts w:ascii="Times New Roman" w:eastAsia="Times New Roman" w:hAnsi="Times New Roman" w:cs="Times New Roman"/>
          <w:b/>
          <w:color w:val="00B050"/>
          <w:sz w:val="24"/>
          <w:szCs w:val="24"/>
          <w:u w:val="single"/>
          <w:lang w:eastAsia="pl-PL"/>
        </w:rPr>
      </w:pPr>
      <w:bookmarkStart w:id="0" w:name="_Hlk29277507"/>
      <w:r w:rsidRPr="003B10F6">
        <w:rPr>
          <w:rFonts w:ascii="Times New Roman" w:eastAsia="Times New Roman" w:hAnsi="Times New Roman" w:cs="Times New Roman"/>
          <w:b/>
          <w:color w:val="00B050"/>
          <w:sz w:val="24"/>
          <w:szCs w:val="24"/>
          <w:u w:val="single"/>
          <w:lang w:eastAsia="pl-PL"/>
        </w:rPr>
        <w:t>Odpowiedź</w:t>
      </w:r>
    </w:p>
    <w:bookmarkEnd w:id="0"/>
    <w:p w:rsidR="003B10F6" w:rsidRPr="00FA53AC" w:rsidRDefault="003B10F6" w:rsidP="00FA53AC">
      <w:pPr>
        <w:spacing w:after="0" w:line="240" w:lineRule="auto"/>
        <w:jc w:val="both"/>
        <w:rPr>
          <w:rFonts w:ascii="Times New Roman" w:eastAsia="Times New Roman" w:hAnsi="Times New Roman" w:cs="Times New Roman"/>
          <w:bCs/>
          <w:sz w:val="24"/>
          <w:szCs w:val="24"/>
          <w:lang w:eastAsia="pl-PL"/>
        </w:rPr>
      </w:pPr>
    </w:p>
    <w:p w:rsidR="00FA53AC" w:rsidRDefault="003B10F6" w:rsidP="00FA53AC">
      <w:pPr>
        <w:spacing w:after="0" w:line="240" w:lineRule="auto"/>
        <w:jc w:val="both"/>
        <w:rPr>
          <w:rFonts w:ascii="Times New Roman" w:eastAsia="Times New Roman" w:hAnsi="Times New Roman" w:cs="Times New Roman"/>
          <w:sz w:val="24"/>
          <w:szCs w:val="24"/>
          <w:lang w:eastAsia="pl-PL"/>
        </w:rPr>
      </w:pPr>
      <w:r w:rsidRPr="003B10F6">
        <w:rPr>
          <w:rFonts w:ascii="Times New Roman" w:eastAsia="Times New Roman" w:hAnsi="Times New Roman" w:cs="Times New Roman"/>
          <w:sz w:val="24"/>
          <w:szCs w:val="24"/>
          <w:lang w:eastAsia="pl-PL"/>
        </w:rPr>
        <w:t xml:space="preserve">Zamawiający </w:t>
      </w:r>
      <w:r w:rsidRPr="003B10F6">
        <w:rPr>
          <w:rFonts w:ascii="Times New Roman" w:eastAsia="Times New Roman" w:hAnsi="Times New Roman" w:cs="Times New Roman"/>
          <w:b/>
          <w:sz w:val="24"/>
          <w:szCs w:val="24"/>
          <w:lang w:eastAsia="pl-PL"/>
        </w:rPr>
        <w:t>dopuszcza możliwość stosowania aplikacji elektronicznych</w:t>
      </w:r>
      <w:r w:rsidRPr="003B10F6">
        <w:rPr>
          <w:rFonts w:ascii="Times New Roman" w:eastAsia="Times New Roman" w:hAnsi="Times New Roman" w:cs="Times New Roman"/>
          <w:sz w:val="24"/>
          <w:szCs w:val="24"/>
          <w:lang w:eastAsia="pl-PL"/>
        </w:rPr>
        <w:t xml:space="preserve"> usprawniających proces nadawania przesyłek pocztowych o ile aplikacje t</w:t>
      </w:r>
      <w:r>
        <w:rPr>
          <w:rFonts w:ascii="Times New Roman" w:eastAsia="Times New Roman" w:hAnsi="Times New Roman" w:cs="Times New Roman"/>
          <w:sz w:val="24"/>
          <w:szCs w:val="24"/>
          <w:lang w:eastAsia="pl-PL"/>
        </w:rPr>
        <w:t>e</w:t>
      </w:r>
      <w:r w:rsidRPr="003B10F6">
        <w:rPr>
          <w:rFonts w:ascii="Times New Roman" w:eastAsia="Times New Roman" w:hAnsi="Times New Roman" w:cs="Times New Roman"/>
          <w:sz w:val="24"/>
          <w:szCs w:val="24"/>
          <w:lang w:eastAsia="pl-PL"/>
        </w:rPr>
        <w:t xml:space="preserve"> będą odpowiadały możliwościom sprzętowym </w:t>
      </w:r>
      <w:r>
        <w:rPr>
          <w:rFonts w:ascii="Times New Roman" w:eastAsia="Times New Roman" w:hAnsi="Times New Roman" w:cs="Times New Roman"/>
          <w:sz w:val="24"/>
          <w:szCs w:val="24"/>
          <w:lang w:eastAsia="pl-PL"/>
        </w:rPr>
        <w:t>Z</w:t>
      </w:r>
      <w:r w:rsidRPr="003B10F6">
        <w:rPr>
          <w:rFonts w:ascii="Times New Roman" w:eastAsia="Times New Roman" w:hAnsi="Times New Roman" w:cs="Times New Roman"/>
          <w:sz w:val="24"/>
          <w:szCs w:val="24"/>
          <w:lang w:eastAsia="pl-PL"/>
        </w:rPr>
        <w:t>amawiającego</w:t>
      </w:r>
      <w:r>
        <w:rPr>
          <w:rFonts w:ascii="Times New Roman" w:eastAsia="Times New Roman" w:hAnsi="Times New Roman" w:cs="Times New Roman"/>
          <w:sz w:val="24"/>
          <w:szCs w:val="24"/>
          <w:lang w:eastAsia="pl-PL"/>
        </w:rPr>
        <w:t>.</w:t>
      </w:r>
    </w:p>
    <w:p w:rsidR="003B10F6" w:rsidRDefault="003B10F6" w:rsidP="00FA53AC">
      <w:pPr>
        <w:spacing w:after="0" w:line="240" w:lineRule="auto"/>
        <w:jc w:val="both"/>
        <w:rPr>
          <w:rFonts w:ascii="Times New Roman" w:eastAsia="Times New Roman" w:hAnsi="Times New Roman" w:cs="Times New Roman"/>
          <w:sz w:val="24"/>
          <w:szCs w:val="24"/>
          <w:lang w:eastAsia="pl-PL"/>
        </w:rPr>
      </w:pPr>
    </w:p>
    <w:p w:rsidR="00044570" w:rsidRDefault="00044570" w:rsidP="001D7973">
      <w:pPr>
        <w:widowControl w:val="0"/>
        <w:shd w:val="clear" w:color="auto" w:fill="FFFFFF"/>
        <w:autoSpaceDE w:val="0"/>
        <w:autoSpaceDN w:val="0"/>
        <w:adjustRightInd w:val="0"/>
        <w:spacing w:after="0" w:line="240" w:lineRule="auto"/>
        <w:ind w:left="274" w:right="58"/>
        <w:jc w:val="both"/>
        <w:rPr>
          <w:rFonts w:ascii="Times New Roman" w:eastAsia="Times New Roman" w:hAnsi="Times New Roman" w:cs="Times New Roman"/>
          <w:sz w:val="24"/>
          <w:szCs w:val="24"/>
          <w:lang w:eastAsia="pl-PL"/>
        </w:rPr>
      </w:pPr>
    </w:p>
    <w:p w:rsidR="0029750E" w:rsidRDefault="0029750E" w:rsidP="001D7973">
      <w:pPr>
        <w:widowControl w:val="0"/>
        <w:shd w:val="clear" w:color="auto" w:fill="FFFFFF"/>
        <w:autoSpaceDE w:val="0"/>
        <w:autoSpaceDN w:val="0"/>
        <w:adjustRightInd w:val="0"/>
        <w:spacing w:after="0" w:line="240" w:lineRule="auto"/>
        <w:ind w:left="274" w:right="58"/>
        <w:jc w:val="both"/>
        <w:rPr>
          <w:rFonts w:ascii="Times New Roman" w:eastAsia="Times New Roman" w:hAnsi="Times New Roman" w:cs="Times New Roman"/>
          <w:sz w:val="24"/>
          <w:szCs w:val="24"/>
          <w:lang w:eastAsia="pl-PL"/>
        </w:rPr>
      </w:pPr>
    </w:p>
    <w:p w:rsidR="0029750E" w:rsidRDefault="0029750E" w:rsidP="001D7973">
      <w:pPr>
        <w:widowControl w:val="0"/>
        <w:shd w:val="clear" w:color="auto" w:fill="FFFFFF"/>
        <w:autoSpaceDE w:val="0"/>
        <w:autoSpaceDN w:val="0"/>
        <w:adjustRightInd w:val="0"/>
        <w:spacing w:after="0" w:line="240" w:lineRule="auto"/>
        <w:ind w:left="274" w:right="58"/>
        <w:jc w:val="both"/>
        <w:rPr>
          <w:rFonts w:ascii="Times New Roman" w:eastAsia="Times New Roman" w:hAnsi="Times New Roman" w:cs="Times New Roman"/>
          <w:sz w:val="24"/>
          <w:szCs w:val="24"/>
          <w:lang w:eastAsia="pl-PL"/>
        </w:rPr>
      </w:pPr>
    </w:p>
    <w:p w:rsidR="0029750E" w:rsidRDefault="0029750E" w:rsidP="001D7973">
      <w:pPr>
        <w:widowControl w:val="0"/>
        <w:shd w:val="clear" w:color="auto" w:fill="FFFFFF"/>
        <w:autoSpaceDE w:val="0"/>
        <w:autoSpaceDN w:val="0"/>
        <w:adjustRightInd w:val="0"/>
        <w:spacing w:after="0" w:line="240" w:lineRule="auto"/>
        <w:ind w:left="274" w:right="58"/>
        <w:jc w:val="both"/>
        <w:rPr>
          <w:rFonts w:ascii="Times New Roman" w:eastAsia="Times New Roman" w:hAnsi="Times New Roman" w:cs="Times New Roman"/>
          <w:b/>
          <w:bCs/>
          <w:color w:val="00B050"/>
          <w:sz w:val="24"/>
          <w:szCs w:val="24"/>
          <w:u w:val="single"/>
          <w:lang w:eastAsia="pl-PL"/>
        </w:rPr>
      </w:pPr>
    </w:p>
    <w:p w:rsidR="0029750E" w:rsidRDefault="0029750E" w:rsidP="0029750E">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b/>
          <w:bCs/>
          <w:color w:val="00B050"/>
          <w:sz w:val="24"/>
          <w:szCs w:val="24"/>
          <w:u w:val="single"/>
          <w:lang w:eastAsia="pl-PL"/>
        </w:rPr>
      </w:pPr>
      <w:r w:rsidRPr="0029750E">
        <w:rPr>
          <w:rFonts w:ascii="Times New Roman" w:eastAsia="Times New Roman" w:hAnsi="Times New Roman" w:cs="Times New Roman"/>
          <w:b/>
          <w:bCs/>
          <w:color w:val="00B050"/>
          <w:sz w:val="24"/>
          <w:szCs w:val="24"/>
          <w:u w:val="single"/>
          <w:lang w:eastAsia="pl-PL"/>
        </w:rPr>
        <w:lastRenderedPageBreak/>
        <w:t>Zapytanie do zaproszenia do złożenia oferty 6</w:t>
      </w:r>
    </w:p>
    <w:p w:rsidR="0029750E" w:rsidRDefault="0029750E" w:rsidP="0029750E">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rozdziale XXI ust. 18 zamawiający umieścił zapis:</w:t>
      </w:r>
    </w:p>
    <w:p w:rsidR="0029750E" w:rsidRDefault="0029750E" w:rsidP="0029750E">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 niezawinione okoliczności uznaje się w szczególności: przerwy techniczne w obsłudze transakcji bankowych (po stronie banku), awarie systemu komputerowego do obsługi płatności w przypadku płatności na podstawie faktury elektronicznej, przyczyny losowe o charakterze katastrof- pożar, powódź itp.”</w:t>
      </w:r>
    </w:p>
    <w:p w:rsidR="0029750E" w:rsidRDefault="0029750E" w:rsidP="0029750E">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Brak płatności z tytułu awarii systemu komputerowego oraz przerwy technicznej w obsłudze transakcji bankowych nie może być podstawą na odwlekanie terminu płatności faktury lub nie naliczanie odsetek za nieterminowo uregulowane płatności. Prosimy o wykreślenie wyżej wymieniowych zdarzeń z katalogu przyczyn niezależnych od Zamawiającego, za które nie będą naliczane </w:t>
      </w:r>
      <w:r w:rsidR="00871A2C">
        <w:rPr>
          <w:rFonts w:ascii="Times New Roman" w:eastAsia="Times New Roman" w:hAnsi="Times New Roman" w:cs="Times New Roman"/>
          <w:sz w:val="24"/>
          <w:szCs w:val="24"/>
          <w:lang w:eastAsia="pl-PL"/>
        </w:rPr>
        <w:t>odsetki.</w:t>
      </w:r>
    </w:p>
    <w:p w:rsidR="00871A2C" w:rsidRDefault="00871A2C" w:rsidP="0029750E">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Proponujemy o zamieszczenie zapisu w brzmieniu:</w:t>
      </w:r>
    </w:p>
    <w:p w:rsidR="00871A2C" w:rsidRDefault="00871A2C" w:rsidP="0029750E">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 niezawinione okoliczności uznaje się w szczególności przyczyny losowe o charakterze katastrof- pożar, powódź itp.”</w:t>
      </w:r>
    </w:p>
    <w:p w:rsidR="000767EA" w:rsidRDefault="000767EA" w:rsidP="0029750E">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pl-PL"/>
        </w:rPr>
      </w:pPr>
    </w:p>
    <w:p w:rsidR="000767EA" w:rsidRDefault="000767EA" w:rsidP="000767EA">
      <w:pPr>
        <w:spacing w:after="0" w:line="240" w:lineRule="auto"/>
        <w:jc w:val="both"/>
        <w:rPr>
          <w:rFonts w:ascii="Times New Roman" w:eastAsia="Times New Roman" w:hAnsi="Times New Roman" w:cs="Times New Roman"/>
          <w:b/>
          <w:color w:val="00B050"/>
          <w:sz w:val="24"/>
          <w:szCs w:val="24"/>
          <w:u w:val="single"/>
          <w:lang w:eastAsia="pl-PL"/>
        </w:rPr>
      </w:pPr>
      <w:r w:rsidRPr="003B10F6">
        <w:rPr>
          <w:rFonts w:ascii="Times New Roman" w:eastAsia="Times New Roman" w:hAnsi="Times New Roman" w:cs="Times New Roman"/>
          <w:b/>
          <w:color w:val="00B050"/>
          <w:sz w:val="24"/>
          <w:szCs w:val="24"/>
          <w:u w:val="single"/>
          <w:lang w:eastAsia="pl-PL"/>
        </w:rPr>
        <w:t>Odpowiedź</w:t>
      </w:r>
    </w:p>
    <w:p w:rsidR="00871A2C" w:rsidRPr="005323B3" w:rsidRDefault="005323B3" w:rsidP="0029750E">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color w:val="FF0000"/>
          <w:lang w:eastAsia="pl-PL"/>
        </w:rPr>
      </w:pPr>
      <w:r w:rsidRPr="005323B3">
        <w:rPr>
          <w:rFonts w:ascii="Times New Roman" w:eastAsia="Times New Roman" w:hAnsi="Times New Roman" w:cs="Times New Roman"/>
          <w:color w:val="FF0000"/>
          <w:lang w:eastAsia="pl-PL"/>
        </w:rPr>
        <w:t xml:space="preserve">Zamawiający nie dokona zmiany zapisów w rozdziale XXI ust 18 zaproszenia do złożenia oferty. </w:t>
      </w:r>
    </w:p>
    <w:p w:rsidR="005323B3" w:rsidRPr="005323B3" w:rsidRDefault="005323B3" w:rsidP="0029750E">
      <w:pPr>
        <w:widowControl w:val="0"/>
        <w:shd w:val="clear" w:color="auto" w:fill="FFFFFF"/>
        <w:autoSpaceDE w:val="0"/>
        <w:autoSpaceDN w:val="0"/>
        <w:adjustRightInd w:val="0"/>
        <w:spacing w:after="0" w:line="240" w:lineRule="auto"/>
        <w:ind w:right="58"/>
        <w:jc w:val="both"/>
        <w:rPr>
          <w:rFonts w:ascii="Times New Roman" w:hAnsi="Times New Roman" w:cs="Times New Roman"/>
          <w:color w:val="FF0000"/>
        </w:rPr>
      </w:pPr>
      <w:r w:rsidRPr="005323B3">
        <w:rPr>
          <w:rFonts w:ascii="Times New Roman" w:eastAsia="Times New Roman" w:hAnsi="Times New Roman" w:cs="Times New Roman"/>
          <w:color w:val="FF0000"/>
          <w:lang w:eastAsia="pl-PL"/>
        </w:rPr>
        <w:t xml:space="preserve">Zamawiający wskazał, </w:t>
      </w:r>
      <w:r w:rsidRPr="005323B3">
        <w:rPr>
          <w:rFonts w:ascii="Times New Roman" w:hAnsi="Times New Roman" w:cs="Times New Roman"/>
          <w:color w:val="FF0000"/>
        </w:rPr>
        <w:t xml:space="preserve">że wykonawca nie będzie obciążał zamawiającego odsetkami za zwłokę w zapłacie należności, jeżeli </w:t>
      </w:r>
      <w:r w:rsidRPr="005323B3">
        <w:rPr>
          <w:rFonts w:ascii="Times New Roman" w:hAnsi="Times New Roman" w:cs="Times New Roman"/>
          <w:b/>
          <w:bCs/>
          <w:color w:val="FF0000"/>
        </w:rPr>
        <w:t>nieterminowa zapłata nastąpił z przyczyn spowodowanych okolicznościami niezawinionymi</w:t>
      </w:r>
      <w:r w:rsidRPr="005323B3">
        <w:rPr>
          <w:rFonts w:ascii="Times New Roman" w:hAnsi="Times New Roman" w:cs="Times New Roman"/>
          <w:color w:val="FF0000"/>
        </w:rPr>
        <w:t xml:space="preserve"> przez Zamawiającego, </w:t>
      </w:r>
      <w:r w:rsidRPr="005323B3">
        <w:rPr>
          <w:rFonts w:ascii="Times New Roman" w:hAnsi="Times New Roman" w:cs="Times New Roman"/>
          <w:b/>
          <w:bCs/>
          <w:color w:val="FF0000"/>
        </w:rPr>
        <w:t>o ile zamawiający wykaże</w:t>
      </w:r>
      <w:r w:rsidRPr="005323B3">
        <w:rPr>
          <w:rFonts w:ascii="Times New Roman" w:hAnsi="Times New Roman" w:cs="Times New Roman"/>
          <w:color w:val="FF0000"/>
        </w:rPr>
        <w:t>, że nieterminowa zapłata spowodowana była takimi właśnie okolicznościami.</w:t>
      </w:r>
    </w:p>
    <w:p w:rsidR="005323B3" w:rsidRPr="005323B3" w:rsidRDefault="005323B3" w:rsidP="0029750E">
      <w:pPr>
        <w:widowControl w:val="0"/>
        <w:shd w:val="clear" w:color="auto" w:fill="FFFFFF"/>
        <w:autoSpaceDE w:val="0"/>
        <w:autoSpaceDN w:val="0"/>
        <w:adjustRightInd w:val="0"/>
        <w:spacing w:after="0" w:line="240" w:lineRule="auto"/>
        <w:ind w:right="58"/>
        <w:jc w:val="both"/>
        <w:rPr>
          <w:rFonts w:ascii="Times New Roman" w:hAnsi="Times New Roman" w:cs="Times New Roman"/>
          <w:color w:val="FF0000"/>
        </w:rPr>
      </w:pPr>
      <w:r w:rsidRPr="005323B3">
        <w:rPr>
          <w:rFonts w:ascii="Times New Roman" w:hAnsi="Times New Roman" w:cs="Times New Roman"/>
          <w:color w:val="FF0000"/>
        </w:rPr>
        <w:t xml:space="preserve">Jednocześnie należy podkreślić iż zapis o tym samym brzmieniu został wprowadzony w rozdziale XXI ust 27 i odnosi się do nie naliczania kar umownych za nieterminowe wykonanie usługi pocztowej przez wykonawcę. </w:t>
      </w:r>
    </w:p>
    <w:p w:rsidR="005323B3" w:rsidRPr="005323B3" w:rsidRDefault="005323B3" w:rsidP="0029750E">
      <w:pPr>
        <w:widowControl w:val="0"/>
        <w:shd w:val="clear" w:color="auto" w:fill="FFFFFF"/>
        <w:autoSpaceDE w:val="0"/>
        <w:autoSpaceDN w:val="0"/>
        <w:adjustRightInd w:val="0"/>
        <w:spacing w:after="0" w:line="240" w:lineRule="auto"/>
        <w:ind w:right="58"/>
        <w:jc w:val="both"/>
        <w:rPr>
          <w:rFonts w:ascii="Times New Roman" w:hAnsi="Times New Roman" w:cs="Times New Roman"/>
          <w:color w:val="FF0000"/>
        </w:rPr>
      </w:pPr>
      <w:r w:rsidRPr="005323B3">
        <w:rPr>
          <w:rFonts w:ascii="Times New Roman" w:hAnsi="Times New Roman" w:cs="Times New Roman"/>
          <w:color w:val="FF0000"/>
        </w:rPr>
        <w:t xml:space="preserve">Tym samym obydwie strony uzyskują to samo uprawnienie dotyczące nie ponoszenie konsekwencji finansowych, w sytuacji gdy brak terminowości wynika z przyczyn niezawinionych przez każdą ze stron, o ile zostanie wykazane, że przyczyny te są niezawinione. </w:t>
      </w:r>
    </w:p>
    <w:p w:rsidR="005323B3" w:rsidRPr="005323B3" w:rsidRDefault="005323B3" w:rsidP="0029750E">
      <w:pPr>
        <w:widowControl w:val="0"/>
        <w:shd w:val="clear" w:color="auto" w:fill="FFFFFF"/>
        <w:autoSpaceDE w:val="0"/>
        <w:autoSpaceDN w:val="0"/>
        <w:adjustRightInd w:val="0"/>
        <w:spacing w:after="0" w:line="240" w:lineRule="auto"/>
        <w:ind w:right="58"/>
        <w:jc w:val="both"/>
        <w:rPr>
          <w:rFonts w:ascii="Times New Roman" w:hAnsi="Times New Roman" w:cs="Times New Roman"/>
          <w:color w:val="FF0000"/>
        </w:rPr>
      </w:pPr>
      <w:r w:rsidRPr="005323B3">
        <w:rPr>
          <w:rFonts w:ascii="Times New Roman" w:hAnsi="Times New Roman" w:cs="Times New Roman"/>
          <w:color w:val="FF0000"/>
        </w:rPr>
        <w:t xml:space="preserve">Zapis </w:t>
      </w:r>
      <w:r w:rsidRPr="005323B3">
        <w:rPr>
          <w:rFonts w:ascii="Times New Roman" w:eastAsia="Times New Roman" w:hAnsi="Times New Roman" w:cs="Times New Roman"/>
          <w:color w:val="FF0000"/>
          <w:lang w:eastAsia="pl-PL"/>
        </w:rPr>
        <w:t>w</w:t>
      </w:r>
      <w:r w:rsidRPr="005323B3">
        <w:rPr>
          <w:rFonts w:ascii="Times New Roman" w:eastAsia="Times New Roman" w:hAnsi="Times New Roman" w:cs="Times New Roman"/>
          <w:color w:val="FF0000"/>
          <w:lang w:eastAsia="pl-PL"/>
        </w:rPr>
        <w:t xml:space="preserve"> rozdziale XXI ust. 18</w:t>
      </w:r>
      <w:r w:rsidRPr="005323B3">
        <w:rPr>
          <w:rFonts w:ascii="Times New Roman" w:eastAsia="Times New Roman" w:hAnsi="Times New Roman" w:cs="Times New Roman"/>
          <w:color w:val="FF0000"/>
          <w:lang w:eastAsia="pl-PL"/>
        </w:rPr>
        <w:t xml:space="preserve"> przytoczony w zapytaniu wskazuje jedynie jakie mogą być to przyczyny ze strony zamawiającego, co nie zwalnia go z obowiązku wykazania (udowodnienia), że były one niezawinione.</w:t>
      </w:r>
    </w:p>
    <w:p w:rsidR="005323B3" w:rsidRPr="005323B3" w:rsidRDefault="005323B3" w:rsidP="0029750E">
      <w:pPr>
        <w:widowControl w:val="0"/>
        <w:shd w:val="clear" w:color="auto" w:fill="FFFFFF"/>
        <w:autoSpaceDE w:val="0"/>
        <w:autoSpaceDN w:val="0"/>
        <w:adjustRightInd w:val="0"/>
        <w:spacing w:after="0" w:line="240" w:lineRule="auto"/>
        <w:ind w:right="58"/>
        <w:jc w:val="both"/>
        <w:rPr>
          <w:rFonts w:ascii="Times New Roman" w:hAnsi="Times New Roman" w:cs="Times New Roman"/>
        </w:rPr>
      </w:pPr>
      <w:r w:rsidRPr="005323B3">
        <w:rPr>
          <w:rFonts w:ascii="Times New Roman" w:hAnsi="Times New Roman" w:cs="Times New Roman"/>
        </w:rPr>
        <w:t xml:space="preserve"> </w:t>
      </w:r>
    </w:p>
    <w:p w:rsidR="00044570" w:rsidRDefault="00044570" w:rsidP="00044570">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b/>
          <w:color w:val="00B050"/>
          <w:sz w:val="24"/>
          <w:szCs w:val="24"/>
          <w:u w:val="single"/>
          <w:lang w:eastAsia="pl-PL"/>
        </w:rPr>
        <w:t xml:space="preserve">Zapytanie do zaproszenia do złożenia oferty </w:t>
      </w:r>
      <w:r w:rsidR="0029750E">
        <w:rPr>
          <w:rFonts w:ascii="Times New Roman" w:eastAsia="Times New Roman" w:hAnsi="Times New Roman" w:cs="Times New Roman"/>
          <w:b/>
          <w:color w:val="00B050"/>
          <w:sz w:val="24"/>
          <w:szCs w:val="24"/>
          <w:u w:val="single"/>
          <w:lang w:eastAsia="pl-PL"/>
        </w:rPr>
        <w:t>7</w:t>
      </w:r>
    </w:p>
    <w:p w:rsidR="001D7973" w:rsidRPr="001D7973" w:rsidRDefault="001D7973" w:rsidP="001D7973">
      <w:pPr>
        <w:widowControl w:val="0"/>
        <w:shd w:val="clear" w:color="auto" w:fill="FFFFFF"/>
        <w:tabs>
          <w:tab w:val="left" w:pos="259"/>
        </w:tabs>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4"/>
          <w:sz w:val="24"/>
          <w:szCs w:val="24"/>
          <w:lang w:eastAsia="pl-PL"/>
        </w:rPr>
        <w:t>W rozdziale XXI ust. 3</w:t>
      </w:r>
      <w:r w:rsidR="00F82C12">
        <w:rPr>
          <w:rFonts w:ascii="Times New Roman" w:eastAsiaTheme="minorEastAsia" w:hAnsi="Times New Roman" w:cs="Times New Roman"/>
          <w:spacing w:val="-4"/>
          <w:sz w:val="24"/>
          <w:szCs w:val="24"/>
          <w:lang w:eastAsia="pl-PL"/>
        </w:rPr>
        <w:t>1</w:t>
      </w:r>
      <w:r w:rsidRPr="001D7973">
        <w:rPr>
          <w:rFonts w:ascii="Times New Roman" w:eastAsiaTheme="minorEastAsia" w:hAnsi="Times New Roman" w:cs="Times New Roman"/>
          <w:spacing w:val="-4"/>
          <w:sz w:val="24"/>
          <w:szCs w:val="24"/>
          <w:lang w:eastAsia="pl-PL"/>
        </w:rPr>
        <w:t xml:space="preserve"> Zamawiaj</w:t>
      </w:r>
      <w:r w:rsidRPr="001D7973">
        <w:rPr>
          <w:rFonts w:ascii="Times New Roman" w:eastAsia="Times New Roman" w:hAnsi="Times New Roman" w:cs="Times New Roman"/>
          <w:spacing w:val="-4"/>
          <w:sz w:val="24"/>
          <w:szCs w:val="24"/>
          <w:lang w:eastAsia="pl-PL"/>
        </w:rPr>
        <w:t>ący umieścił zapis:</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imes New Roman" w:hAnsi="Times New Roman" w:cs="Times New Roman"/>
          <w:sz w:val="24"/>
          <w:szCs w:val="24"/>
          <w:lang w:eastAsia="pl-PL"/>
        </w:rPr>
        <w:t>„W każdym przypadku, jeśli odstąpienie przez zamawiającego od umowy następuje z winy wykonawcy,</w:t>
      </w:r>
      <w:r w:rsidR="00276902">
        <w:rPr>
          <w:rFonts w:ascii="Times New Roman" w:eastAsiaTheme="minorEastAsia" w:hAnsi="Times New Roman" w:cs="Times New Roman"/>
          <w:sz w:val="24"/>
          <w:szCs w:val="24"/>
          <w:lang w:eastAsia="pl-PL"/>
        </w:rPr>
        <w:t xml:space="preserve"> </w:t>
      </w:r>
      <w:r w:rsidRPr="001D7973">
        <w:rPr>
          <w:rFonts w:ascii="Times New Roman" w:eastAsiaTheme="minorEastAsia" w:hAnsi="Times New Roman" w:cs="Times New Roman"/>
          <w:spacing w:val="-3"/>
          <w:sz w:val="24"/>
          <w:szCs w:val="24"/>
          <w:lang w:eastAsia="pl-PL"/>
        </w:rPr>
        <w:t>zamawiaj</w:t>
      </w:r>
      <w:r w:rsidRPr="001D7973">
        <w:rPr>
          <w:rFonts w:ascii="Times New Roman" w:eastAsia="Times New Roman" w:hAnsi="Times New Roman" w:cs="Times New Roman"/>
          <w:spacing w:val="-3"/>
          <w:sz w:val="24"/>
          <w:szCs w:val="24"/>
          <w:lang w:eastAsia="pl-PL"/>
        </w:rPr>
        <w:t xml:space="preserve">ącemu przysługuje prawo do naliczenia kary umownej w wysokości </w:t>
      </w:r>
      <w:r w:rsidR="00F82C12">
        <w:rPr>
          <w:rFonts w:ascii="Times New Roman" w:eastAsia="Times New Roman" w:hAnsi="Times New Roman" w:cs="Times New Roman"/>
          <w:spacing w:val="-3"/>
          <w:sz w:val="24"/>
          <w:szCs w:val="24"/>
          <w:lang w:eastAsia="pl-PL"/>
        </w:rPr>
        <w:t>1</w:t>
      </w:r>
      <w:r w:rsidRPr="001D7973">
        <w:rPr>
          <w:rFonts w:ascii="Times New Roman" w:eastAsia="Times New Roman" w:hAnsi="Times New Roman" w:cs="Times New Roman"/>
          <w:spacing w:val="-3"/>
          <w:sz w:val="24"/>
          <w:szCs w:val="24"/>
          <w:lang w:eastAsia="pl-PL"/>
        </w:rPr>
        <w:t>0% kwoty, o której mowa w pk</w:t>
      </w:r>
      <w:r w:rsidR="00044570">
        <w:rPr>
          <w:rFonts w:ascii="Times New Roman" w:eastAsia="Times New Roman" w:hAnsi="Times New Roman" w:cs="Times New Roman"/>
          <w:spacing w:val="-3"/>
          <w:sz w:val="24"/>
          <w:szCs w:val="24"/>
          <w:lang w:eastAsia="pl-PL"/>
        </w:rPr>
        <w:t>t.</w:t>
      </w:r>
      <w:r w:rsidR="00044570">
        <w:rPr>
          <w:rFonts w:ascii="Times New Roman" w:eastAsiaTheme="minorEastAsia" w:hAnsi="Times New Roman" w:cs="Times New Roman"/>
          <w:spacing w:val="-22"/>
          <w:sz w:val="24"/>
          <w:szCs w:val="24"/>
          <w:lang w:eastAsia="pl-PL"/>
        </w:rPr>
        <w:t>13”</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2"/>
          <w:sz w:val="24"/>
          <w:szCs w:val="24"/>
          <w:lang w:eastAsia="pl-PL"/>
        </w:rPr>
        <w:t>Wykonawca pragnie zauwa</w:t>
      </w:r>
      <w:r w:rsidRPr="001D7973">
        <w:rPr>
          <w:rFonts w:ascii="Times New Roman" w:eastAsia="Times New Roman" w:hAnsi="Times New Roman" w:cs="Times New Roman"/>
          <w:spacing w:val="-2"/>
          <w:sz w:val="24"/>
          <w:szCs w:val="24"/>
          <w:lang w:eastAsia="pl-PL"/>
        </w:rPr>
        <w:t>żyć, iż rozwiązanie umowy „przez którąkolwiek ze Stron" może nastąpić z powodu</w:t>
      </w:r>
      <w:r w:rsidR="00044570">
        <w:rPr>
          <w:rFonts w:ascii="Times New Roman" w:eastAsiaTheme="minorEastAsia" w:hAnsi="Times New Roman" w:cs="Times New Roman"/>
          <w:sz w:val="24"/>
          <w:szCs w:val="24"/>
          <w:lang w:eastAsia="pl-PL"/>
        </w:rPr>
        <w:t xml:space="preserve"> </w:t>
      </w:r>
      <w:r w:rsidRPr="001D7973">
        <w:rPr>
          <w:rFonts w:ascii="Times New Roman" w:eastAsiaTheme="minorEastAsia" w:hAnsi="Times New Roman" w:cs="Times New Roman"/>
          <w:spacing w:val="-3"/>
          <w:sz w:val="24"/>
          <w:szCs w:val="24"/>
          <w:lang w:eastAsia="pl-PL"/>
        </w:rPr>
        <w:t>okoliczno</w:t>
      </w:r>
      <w:r w:rsidRPr="001D7973">
        <w:rPr>
          <w:rFonts w:ascii="Times New Roman" w:eastAsia="Times New Roman" w:hAnsi="Times New Roman" w:cs="Times New Roman"/>
          <w:spacing w:val="-3"/>
          <w:sz w:val="24"/>
          <w:szCs w:val="24"/>
          <w:lang w:eastAsia="pl-PL"/>
        </w:rPr>
        <w:t>ści za które odpowiada zarówno Wykonawca jak i Zamawiający - poszkodowaną może być każda ze</w:t>
      </w:r>
      <w:r w:rsidR="00044570">
        <w:rPr>
          <w:rFonts w:ascii="Times New Roman" w:eastAsiaTheme="minorEastAsia" w:hAnsi="Times New Roman" w:cs="Times New Roman"/>
          <w:sz w:val="24"/>
          <w:szCs w:val="24"/>
          <w:lang w:eastAsia="pl-PL"/>
        </w:rPr>
        <w:t xml:space="preserve"> </w:t>
      </w:r>
      <w:r w:rsidRPr="001D7973">
        <w:rPr>
          <w:rFonts w:ascii="Times New Roman" w:eastAsiaTheme="minorEastAsia" w:hAnsi="Times New Roman" w:cs="Times New Roman"/>
          <w:spacing w:val="-4"/>
          <w:sz w:val="24"/>
          <w:szCs w:val="24"/>
          <w:lang w:eastAsia="pl-PL"/>
        </w:rPr>
        <w:t>Stron. Dlatego maj</w:t>
      </w:r>
      <w:r w:rsidRPr="001D7973">
        <w:rPr>
          <w:rFonts w:ascii="Times New Roman" w:eastAsia="Times New Roman" w:hAnsi="Times New Roman" w:cs="Times New Roman"/>
          <w:spacing w:val="-4"/>
          <w:sz w:val="24"/>
          <w:szCs w:val="24"/>
          <w:lang w:eastAsia="pl-PL"/>
        </w:rPr>
        <w:t>ąc na uwadze równe traktowanie stron umowy Wykonawca wnosi o modyfikację wskazanego</w:t>
      </w:r>
      <w:r w:rsidR="00044570">
        <w:rPr>
          <w:rFonts w:ascii="Times New Roman" w:eastAsiaTheme="minorEastAsia" w:hAnsi="Times New Roman" w:cs="Times New Roman"/>
          <w:sz w:val="24"/>
          <w:szCs w:val="24"/>
          <w:lang w:eastAsia="pl-PL"/>
        </w:rPr>
        <w:t xml:space="preserve"> </w:t>
      </w:r>
      <w:r w:rsidRPr="001D7973">
        <w:rPr>
          <w:rFonts w:ascii="Times New Roman" w:eastAsiaTheme="minorEastAsia" w:hAnsi="Times New Roman" w:cs="Times New Roman"/>
          <w:spacing w:val="-4"/>
          <w:sz w:val="24"/>
          <w:szCs w:val="24"/>
          <w:lang w:eastAsia="pl-PL"/>
        </w:rPr>
        <w:t>zapisu na tre</w:t>
      </w:r>
      <w:r w:rsidRPr="001D7973">
        <w:rPr>
          <w:rFonts w:ascii="Times New Roman" w:eastAsia="Times New Roman" w:hAnsi="Times New Roman" w:cs="Times New Roman"/>
          <w:spacing w:val="-4"/>
          <w:sz w:val="24"/>
          <w:szCs w:val="24"/>
          <w:lang w:eastAsia="pl-PL"/>
        </w:rPr>
        <w:t>ść wskazaną poniżej oraz jednoczesne zmniejszenie kary umownej do 2% wartości brutto umowy,</w:t>
      </w:r>
      <w:r w:rsidR="00044570">
        <w:rPr>
          <w:rFonts w:ascii="Times New Roman" w:eastAsia="Times New Roman" w:hAnsi="Times New Roman" w:cs="Times New Roman"/>
          <w:spacing w:val="-4"/>
          <w:sz w:val="24"/>
          <w:szCs w:val="24"/>
          <w:lang w:eastAsia="pl-PL"/>
        </w:rPr>
        <w:t xml:space="preserve"> </w:t>
      </w:r>
      <w:r w:rsidRPr="001D7973">
        <w:rPr>
          <w:rFonts w:ascii="Times New Roman" w:eastAsiaTheme="minorEastAsia" w:hAnsi="Times New Roman" w:cs="Times New Roman"/>
          <w:spacing w:val="-4"/>
          <w:sz w:val="24"/>
          <w:szCs w:val="24"/>
          <w:lang w:eastAsia="pl-PL"/>
        </w:rPr>
        <w:t>uznaj</w:t>
      </w:r>
      <w:r w:rsidRPr="001D7973">
        <w:rPr>
          <w:rFonts w:ascii="Times New Roman" w:eastAsia="Times New Roman" w:hAnsi="Times New Roman" w:cs="Times New Roman"/>
          <w:spacing w:val="-4"/>
          <w:sz w:val="24"/>
          <w:szCs w:val="24"/>
          <w:lang w:eastAsia="pl-PL"/>
        </w:rPr>
        <w:t>ąc jej wyjściowy wymiar jako dotkliwie wysoki.</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z w:val="24"/>
          <w:szCs w:val="24"/>
          <w:lang w:eastAsia="pl-PL"/>
        </w:rPr>
        <w:t>W przypadku odst</w:t>
      </w:r>
      <w:r w:rsidRPr="001D7973">
        <w:rPr>
          <w:rFonts w:ascii="Times New Roman" w:eastAsia="Times New Roman" w:hAnsi="Times New Roman" w:cs="Times New Roman"/>
          <w:sz w:val="24"/>
          <w:szCs w:val="24"/>
          <w:lang w:eastAsia="pl-PL"/>
        </w:rPr>
        <w:t>ąpienia przez Zamawiającego od Umowy z przyczyn leżących po stronie Wykonawcy,</w:t>
      </w:r>
      <w:r w:rsidR="00044570">
        <w:rPr>
          <w:rFonts w:ascii="Times New Roman" w:eastAsia="Times New Roman" w:hAnsi="Times New Roman" w:cs="Times New Roman"/>
          <w:sz w:val="24"/>
          <w:szCs w:val="24"/>
          <w:lang w:eastAsia="pl-PL"/>
        </w:rPr>
        <w:t xml:space="preserve"> </w:t>
      </w:r>
      <w:r w:rsidRPr="001D7973">
        <w:rPr>
          <w:rFonts w:ascii="Times New Roman" w:eastAsiaTheme="minorEastAsia" w:hAnsi="Times New Roman" w:cs="Times New Roman"/>
          <w:spacing w:val="-4"/>
          <w:sz w:val="24"/>
          <w:szCs w:val="24"/>
          <w:lang w:eastAsia="pl-PL"/>
        </w:rPr>
        <w:t>Wykonawca zap</w:t>
      </w:r>
      <w:r w:rsidRPr="001D7973">
        <w:rPr>
          <w:rFonts w:ascii="Times New Roman" w:eastAsia="Times New Roman" w:hAnsi="Times New Roman" w:cs="Times New Roman"/>
          <w:spacing w:val="-4"/>
          <w:sz w:val="24"/>
          <w:szCs w:val="24"/>
          <w:lang w:eastAsia="pl-PL"/>
        </w:rPr>
        <w:t>łaci na rzecz Zamawiającego karę umowną w wysokości 2% całkowitego wynagrodzenia brutto,</w:t>
      </w:r>
      <w:r w:rsidR="00044570">
        <w:rPr>
          <w:rFonts w:ascii="Times New Roman" w:eastAsia="Times New Roman" w:hAnsi="Times New Roman" w:cs="Times New Roman"/>
          <w:spacing w:val="-4"/>
          <w:sz w:val="24"/>
          <w:szCs w:val="24"/>
          <w:lang w:eastAsia="pl-PL"/>
        </w:rPr>
        <w:t xml:space="preserve"> </w:t>
      </w:r>
      <w:r w:rsidRPr="001D7973">
        <w:rPr>
          <w:rFonts w:ascii="Times New Roman" w:eastAsiaTheme="minorEastAsia" w:hAnsi="Times New Roman" w:cs="Times New Roman"/>
          <w:spacing w:val="-4"/>
          <w:sz w:val="24"/>
          <w:szCs w:val="24"/>
          <w:lang w:eastAsia="pl-PL"/>
        </w:rPr>
        <w:t>o kt</w:t>
      </w:r>
      <w:r w:rsidRPr="001D7973">
        <w:rPr>
          <w:rFonts w:ascii="Times New Roman" w:eastAsia="Times New Roman" w:hAnsi="Times New Roman" w:cs="Times New Roman"/>
          <w:spacing w:val="-4"/>
          <w:sz w:val="24"/>
          <w:szCs w:val="24"/>
          <w:lang w:eastAsia="pl-PL"/>
        </w:rPr>
        <w:t xml:space="preserve">órym mowa w § </w:t>
      </w:r>
      <w:r w:rsidRPr="001D7973">
        <w:rPr>
          <w:rFonts w:ascii="Times New Roman" w:eastAsia="Times New Roman" w:hAnsi="Times New Roman" w:cs="Times New Roman"/>
          <w:sz w:val="24"/>
          <w:szCs w:val="24"/>
          <w:lang w:eastAsia="pl-PL"/>
        </w:rPr>
        <w:tab/>
      </w:r>
    </w:p>
    <w:p w:rsidR="001D7973" w:rsidRDefault="001D7973" w:rsidP="00044570">
      <w:pPr>
        <w:widowControl w:val="0"/>
        <w:shd w:val="clear" w:color="auto" w:fill="FFFFFF"/>
        <w:tabs>
          <w:tab w:val="left" w:leader="dot" w:pos="2362"/>
        </w:tabs>
        <w:autoSpaceDE w:val="0"/>
        <w:autoSpaceDN w:val="0"/>
        <w:adjustRightInd w:val="0"/>
        <w:spacing w:after="0" w:line="240" w:lineRule="auto"/>
        <w:ind w:right="22"/>
        <w:jc w:val="both"/>
        <w:rPr>
          <w:rFonts w:ascii="Times New Roman" w:eastAsia="Times New Roman" w:hAnsi="Times New Roman" w:cs="Times New Roman"/>
          <w:sz w:val="24"/>
          <w:szCs w:val="24"/>
          <w:lang w:eastAsia="pl-PL"/>
        </w:rPr>
      </w:pPr>
      <w:r w:rsidRPr="001D7973">
        <w:rPr>
          <w:rFonts w:ascii="Times New Roman" w:eastAsiaTheme="minorEastAsia" w:hAnsi="Times New Roman" w:cs="Times New Roman"/>
          <w:spacing w:val="-2"/>
          <w:sz w:val="24"/>
          <w:szCs w:val="24"/>
          <w:lang w:eastAsia="pl-PL"/>
        </w:rPr>
        <w:t>W przypadku odst</w:t>
      </w:r>
      <w:r w:rsidRPr="001D7973">
        <w:rPr>
          <w:rFonts w:ascii="Times New Roman" w:eastAsia="Times New Roman" w:hAnsi="Times New Roman" w:cs="Times New Roman"/>
          <w:spacing w:val="-2"/>
          <w:sz w:val="24"/>
          <w:szCs w:val="24"/>
          <w:lang w:eastAsia="pl-PL"/>
        </w:rPr>
        <w:t>ąpienie od umowy przez Wykonawcę z przyczyn leżących po stronie Zamawiającego,</w:t>
      </w:r>
      <w:r w:rsidRPr="001D7973">
        <w:rPr>
          <w:rFonts w:ascii="Times New Roman" w:eastAsia="Times New Roman" w:hAnsi="Times New Roman" w:cs="Times New Roman"/>
          <w:spacing w:val="-2"/>
          <w:sz w:val="24"/>
          <w:szCs w:val="24"/>
          <w:lang w:eastAsia="pl-PL"/>
        </w:rPr>
        <w:br/>
      </w:r>
      <w:r w:rsidRPr="001D7973">
        <w:rPr>
          <w:rFonts w:ascii="Times New Roman" w:eastAsia="Times New Roman" w:hAnsi="Times New Roman" w:cs="Times New Roman"/>
          <w:spacing w:val="-4"/>
          <w:sz w:val="24"/>
          <w:szCs w:val="24"/>
          <w:lang w:eastAsia="pl-PL"/>
        </w:rPr>
        <w:t>Zamawiający zapłaci na rzecz Wykonawcy karę umowną w wysokości 2% całkowitego wynagrodzenia brutto, o</w:t>
      </w:r>
      <w:r w:rsidR="00044570">
        <w:rPr>
          <w:rFonts w:ascii="Times New Roman" w:eastAsia="Times New Roman" w:hAnsi="Times New Roman" w:cs="Times New Roman"/>
          <w:spacing w:val="-4"/>
          <w:sz w:val="24"/>
          <w:szCs w:val="24"/>
          <w:lang w:eastAsia="pl-PL"/>
        </w:rPr>
        <w:t xml:space="preserve"> </w:t>
      </w:r>
      <w:r w:rsidRPr="001D7973">
        <w:rPr>
          <w:rFonts w:ascii="Times New Roman" w:eastAsia="Times New Roman" w:hAnsi="Times New Roman" w:cs="Times New Roman"/>
          <w:sz w:val="24"/>
          <w:szCs w:val="24"/>
          <w:lang w:eastAsia="pl-PL"/>
        </w:rPr>
        <w:t>którym mowa w§</w:t>
      </w:r>
      <w:r w:rsidR="00044570">
        <w:rPr>
          <w:rFonts w:ascii="Times New Roman" w:eastAsia="Times New Roman" w:hAnsi="Times New Roman" w:cs="Times New Roman"/>
          <w:sz w:val="24"/>
          <w:szCs w:val="24"/>
          <w:lang w:eastAsia="pl-PL"/>
        </w:rPr>
        <w:t>…..</w:t>
      </w:r>
      <w:r w:rsidRPr="001D7973">
        <w:rPr>
          <w:rFonts w:ascii="Times New Roman" w:eastAsia="Times New Roman" w:hAnsi="Times New Roman" w:cs="Times New Roman"/>
          <w:sz w:val="24"/>
          <w:szCs w:val="24"/>
          <w:lang w:eastAsia="pl-PL"/>
        </w:rPr>
        <w:t>"</w:t>
      </w:r>
    </w:p>
    <w:p w:rsidR="00044570" w:rsidRDefault="00044570" w:rsidP="00044570">
      <w:pPr>
        <w:widowControl w:val="0"/>
        <w:shd w:val="clear" w:color="auto" w:fill="FFFFFF"/>
        <w:tabs>
          <w:tab w:val="left" w:leader="dot" w:pos="2362"/>
        </w:tabs>
        <w:autoSpaceDE w:val="0"/>
        <w:autoSpaceDN w:val="0"/>
        <w:adjustRightInd w:val="0"/>
        <w:spacing w:after="0" w:line="240" w:lineRule="auto"/>
        <w:ind w:right="22"/>
        <w:jc w:val="both"/>
        <w:rPr>
          <w:rFonts w:ascii="Times New Roman" w:eastAsia="Times New Roman" w:hAnsi="Times New Roman" w:cs="Times New Roman"/>
          <w:sz w:val="24"/>
          <w:szCs w:val="24"/>
          <w:lang w:eastAsia="pl-PL"/>
        </w:rPr>
      </w:pPr>
    </w:p>
    <w:p w:rsidR="00DA0F20" w:rsidRDefault="00DA0F20" w:rsidP="00044570">
      <w:pPr>
        <w:widowControl w:val="0"/>
        <w:shd w:val="clear" w:color="auto" w:fill="FFFFFF"/>
        <w:tabs>
          <w:tab w:val="left" w:leader="dot" w:pos="2362"/>
        </w:tabs>
        <w:autoSpaceDE w:val="0"/>
        <w:autoSpaceDN w:val="0"/>
        <w:adjustRightInd w:val="0"/>
        <w:spacing w:after="0" w:line="240" w:lineRule="auto"/>
        <w:ind w:right="22"/>
        <w:jc w:val="both"/>
        <w:rPr>
          <w:rFonts w:ascii="Times New Roman" w:eastAsia="Times New Roman" w:hAnsi="Times New Roman" w:cs="Times New Roman"/>
          <w:b/>
          <w:bCs/>
          <w:color w:val="00B050"/>
          <w:sz w:val="24"/>
          <w:szCs w:val="24"/>
          <w:u w:val="single"/>
          <w:lang w:eastAsia="pl-PL"/>
        </w:rPr>
      </w:pPr>
    </w:p>
    <w:p w:rsidR="00DA0F20" w:rsidRDefault="00DA0F20" w:rsidP="00044570">
      <w:pPr>
        <w:widowControl w:val="0"/>
        <w:shd w:val="clear" w:color="auto" w:fill="FFFFFF"/>
        <w:tabs>
          <w:tab w:val="left" w:leader="dot" w:pos="2362"/>
        </w:tabs>
        <w:autoSpaceDE w:val="0"/>
        <w:autoSpaceDN w:val="0"/>
        <w:adjustRightInd w:val="0"/>
        <w:spacing w:after="0" w:line="240" w:lineRule="auto"/>
        <w:ind w:right="22"/>
        <w:jc w:val="both"/>
        <w:rPr>
          <w:rFonts w:ascii="Times New Roman" w:eastAsia="Times New Roman" w:hAnsi="Times New Roman" w:cs="Times New Roman"/>
          <w:b/>
          <w:bCs/>
          <w:color w:val="00B050"/>
          <w:sz w:val="24"/>
          <w:szCs w:val="24"/>
          <w:u w:val="single"/>
          <w:lang w:eastAsia="pl-PL"/>
        </w:rPr>
      </w:pPr>
    </w:p>
    <w:p w:rsidR="00044570" w:rsidRDefault="00044570" w:rsidP="00044570">
      <w:pPr>
        <w:widowControl w:val="0"/>
        <w:shd w:val="clear" w:color="auto" w:fill="FFFFFF"/>
        <w:tabs>
          <w:tab w:val="left" w:leader="dot" w:pos="2362"/>
        </w:tabs>
        <w:autoSpaceDE w:val="0"/>
        <w:autoSpaceDN w:val="0"/>
        <w:adjustRightInd w:val="0"/>
        <w:spacing w:after="0" w:line="240" w:lineRule="auto"/>
        <w:ind w:right="22"/>
        <w:jc w:val="both"/>
        <w:rPr>
          <w:rFonts w:ascii="Times New Roman" w:eastAsia="Times New Roman" w:hAnsi="Times New Roman" w:cs="Times New Roman"/>
          <w:b/>
          <w:bCs/>
          <w:color w:val="00B050"/>
          <w:sz w:val="24"/>
          <w:szCs w:val="24"/>
          <w:u w:val="single"/>
          <w:lang w:eastAsia="pl-PL"/>
        </w:rPr>
      </w:pPr>
      <w:r w:rsidRPr="00044570">
        <w:rPr>
          <w:rFonts w:ascii="Times New Roman" w:eastAsia="Times New Roman" w:hAnsi="Times New Roman" w:cs="Times New Roman"/>
          <w:b/>
          <w:bCs/>
          <w:color w:val="00B050"/>
          <w:sz w:val="24"/>
          <w:szCs w:val="24"/>
          <w:u w:val="single"/>
          <w:lang w:eastAsia="pl-PL"/>
        </w:rPr>
        <w:t xml:space="preserve">Odpowiedź </w:t>
      </w:r>
    </w:p>
    <w:p w:rsidR="00D91DFD" w:rsidRPr="00D31F45" w:rsidRDefault="00D91DFD" w:rsidP="00D91DFD">
      <w:pPr>
        <w:widowControl w:val="0"/>
        <w:shd w:val="clear" w:color="auto" w:fill="FFFFFF"/>
        <w:tabs>
          <w:tab w:val="left" w:leader="dot" w:pos="2362"/>
        </w:tabs>
        <w:autoSpaceDE w:val="0"/>
        <w:autoSpaceDN w:val="0"/>
        <w:adjustRightInd w:val="0"/>
        <w:spacing w:after="0" w:line="240" w:lineRule="auto"/>
        <w:ind w:right="22"/>
        <w:jc w:val="both"/>
        <w:rPr>
          <w:rStyle w:val="st1"/>
          <w:rFonts w:ascii="Times New Roman" w:hAnsi="Times New Roman"/>
        </w:rPr>
      </w:pPr>
      <w:r w:rsidRPr="00D31F45">
        <w:rPr>
          <w:rStyle w:val="st1"/>
          <w:rFonts w:ascii="Times New Roman" w:hAnsi="Times New Roman"/>
        </w:rPr>
        <w:t xml:space="preserve">Zamawiający </w:t>
      </w:r>
      <w:r w:rsidRPr="00D31F45">
        <w:rPr>
          <w:rStyle w:val="st1"/>
          <w:rFonts w:ascii="Times New Roman" w:hAnsi="Times New Roman"/>
          <w:b/>
        </w:rPr>
        <w:t>nie dokona</w:t>
      </w:r>
      <w:r w:rsidRPr="00D31F45">
        <w:rPr>
          <w:rStyle w:val="st1"/>
          <w:rFonts w:ascii="Times New Roman" w:hAnsi="Times New Roman"/>
        </w:rPr>
        <w:t xml:space="preserve"> </w:t>
      </w:r>
      <w:r w:rsidRPr="00D31F45">
        <w:rPr>
          <w:rStyle w:val="st1"/>
          <w:rFonts w:ascii="Times New Roman" w:hAnsi="Times New Roman"/>
          <w:b/>
        </w:rPr>
        <w:t>żadnych zmian</w:t>
      </w:r>
      <w:r w:rsidRPr="00D31F45">
        <w:rPr>
          <w:rStyle w:val="st1"/>
          <w:rFonts w:ascii="Times New Roman" w:hAnsi="Times New Roman"/>
        </w:rPr>
        <w:t xml:space="preserve"> w</w:t>
      </w:r>
      <w:r w:rsidRPr="00D31F45">
        <w:rPr>
          <w:rStyle w:val="st1"/>
          <w:rFonts w:ascii="Times New Roman" w:hAnsi="Times New Roman"/>
          <w:b/>
        </w:rPr>
        <w:t xml:space="preserve"> </w:t>
      </w:r>
      <w:r w:rsidRPr="00D31F45">
        <w:rPr>
          <w:rStyle w:val="st1"/>
          <w:rFonts w:ascii="Times New Roman" w:hAnsi="Times New Roman"/>
        </w:rPr>
        <w:t xml:space="preserve"> rozdz. XXI  Istotne dla stron postanowienia umowy </w:t>
      </w:r>
      <w:r w:rsidR="00D31F45" w:rsidRPr="00D31F45">
        <w:rPr>
          <w:rStyle w:val="st1"/>
          <w:rFonts w:ascii="Times New Roman" w:hAnsi="Times New Roman"/>
        </w:rPr>
        <w:t>ust.</w:t>
      </w:r>
      <w:r w:rsidRPr="00D31F45">
        <w:rPr>
          <w:rStyle w:val="st1"/>
          <w:rFonts w:ascii="Times New Roman" w:hAnsi="Times New Roman"/>
        </w:rPr>
        <w:t xml:space="preserve"> 3</w:t>
      </w:r>
      <w:r w:rsidR="00D31F45" w:rsidRPr="00D31F45">
        <w:rPr>
          <w:rStyle w:val="st1"/>
          <w:rFonts w:ascii="Times New Roman" w:hAnsi="Times New Roman"/>
        </w:rPr>
        <w:t>1</w:t>
      </w:r>
      <w:r w:rsidRPr="00D31F45">
        <w:rPr>
          <w:rStyle w:val="st1"/>
          <w:rFonts w:ascii="Times New Roman" w:hAnsi="Times New Roman"/>
        </w:rPr>
        <w:t>.</w:t>
      </w:r>
    </w:p>
    <w:p w:rsidR="00D91DFD" w:rsidRPr="00D31F45" w:rsidRDefault="00D91DFD" w:rsidP="00D91DFD">
      <w:pPr>
        <w:spacing w:after="0" w:line="240" w:lineRule="auto"/>
        <w:jc w:val="both"/>
        <w:rPr>
          <w:rFonts w:ascii="Times New Roman" w:hAnsi="Times New Roman" w:cs="Times New Roman"/>
          <w:b/>
          <w:u w:val="single"/>
        </w:rPr>
      </w:pPr>
      <w:r w:rsidRPr="00D31F45">
        <w:rPr>
          <w:rStyle w:val="st1"/>
          <w:rFonts w:ascii="Times New Roman" w:hAnsi="Times New Roman"/>
        </w:rPr>
        <w:t xml:space="preserve">Zamawiający w </w:t>
      </w:r>
      <w:r w:rsidR="00D31F45" w:rsidRPr="00D31F45">
        <w:rPr>
          <w:rStyle w:val="st1"/>
          <w:rFonts w:ascii="Times New Roman" w:hAnsi="Times New Roman"/>
        </w:rPr>
        <w:t>ust.</w:t>
      </w:r>
      <w:r w:rsidRPr="00D31F45">
        <w:rPr>
          <w:rStyle w:val="st1"/>
          <w:rFonts w:ascii="Times New Roman" w:hAnsi="Times New Roman"/>
        </w:rPr>
        <w:t xml:space="preserve"> 3</w:t>
      </w:r>
      <w:r w:rsidR="00D31F45" w:rsidRPr="00D31F45">
        <w:rPr>
          <w:rStyle w:val="st1"/>
          <w:rFonts w:ascii="Times New Roman" w:hAnsi="Times New Roman"/>
        </w:rPr>
        <w:t>1</w:t>
      </w:r>
      <w:r w:rsidRPr="00D31F45">
        <w:rPr>
          <w:rStyle w:val="st1"/>
          <w:rFonts w:ascii="Times New Roman" w:hAnsi="Times New Roman"/>
        </w:rPr>
        <w:t xml:space="preserve"> Istotnych dla stron postanowień umowy wyraźnie wskazał, iż naliczy karę wyłącznie w przypadku jeżeli odstąpienie od umowy nastąpi </w:t>
      </w:r>
      <w:r w:rsidRPr="00D31F45">
        <w:rPr>
          <w:rStyle w:val="st1"/>
          <w:rFonts w:ascii="Times New Roman" w:hAnsi="Times New Roman"/>
          <w:b/>
          <w:bCs/>
        </w:rPr>
        <w:t>z winy wykonawcy.</w:t>
      </w:r>
      <w:r w:rsidRPr="00D31F45">
        <w:rPr>
          <w:rStyle w:val="st1"/>
          <w:rFonts w:ascii="Times New Roman" w:hAnsi="Times New Roman"/>
        </w:rPr>
        <w:t xml:space="preserve"> </w:t>
      </w:r>
      <w:r w:rsidRPr="00D31F45">
        <w:rPr>
          <w:rFonts w:ascii="Times New Roman" w:hAnsi="Times New Roman" w:cs="Times New Roman"/>
        </w:rPr>
        <w:t xml:space="preserve">W rozdziale XXI Zaproszenia do złożenia oferty Zamawiający w  </w:t>
      </w:r>
      <w:r w:rsidR="00D31F45" w:rsidRPr="00D31F45">
        <w:rPr>
          <w:rFonts w:ascii="Times New Roman" w:hAnsi="Times New Roman" w:cs="Times New Roman"/>
        </w:rPr>
        <w:t>ust.</w:t>
      </w:r>
      <w:r w:rsidRPr="00D31F45">
        <w:rPr>
          <w:rFonts w:ascii="Times New Roman" w:hAnsi="Times New Roman" w:cs="Times New Roman"/>
        </w:rPr>
        <w:t xml:space="preserve">28 określił </w:t>
      </w:r>
      <w:r w:rsidRPr="00D31F45">
        <w:rPr>
          <w:rFonts w:ascii="Times New Roman" w:hAnsi="Times New Roman" w:cs="Times New Roman"/>
          <w:spacing w:val="-2"/>
        </w:rPr>
        <w:t>działania Wykonawcy</w:t>
      </w:r>
      <w:r w:rsidRPr="00D31F45">
        <w:rPr>
          <w:rFonts w:ascii="Times New Roman" w:hAnsi="Times New Roman" w:cs="Times New Roman"/>
          <w:spacing w:val="-4"/>
        </w:rPr>
        <w:t xml:space="preserve"> które mogą mieć wpływ na naliczenie kary umownej, o której mowa w </w:t>
      </w:r>
      <w:r w:rsidR="00D31F45" w:rsidRPr="00D31F45">
        <w:rPr>
          <w:rFonts w:ascii="Times New Roman" w:hAnsi="Times New Roman" w:cs="Times New Roman"/>
          <w:spacing w:val="-4"/>
        </w:rPr>
        <w:t>ust.</w:t>
      </w:r>
      <w:r w:rsidRPr="00D31F45">
        <w:rPr>
          <w:rFonts w:ascii="Times New Roman" w:hAnsi="Times New Roman" w:cs="Times New Roman"/>
          <w:spacing w:val="-4"/>
        </w:rPr>
        <w:t xml:space="preserve"> 3</w:t>
      </w:r>
      <w:r w:rsidR="00D31F45" w:rsidRPr="00D31F45">
        <w:rPr>
          <w:rFonts w:ascii="Times New Roman" w:hAnsi="Times New Roman" w:cs="Times New Roman"/>
          <w:spacing w:val="-4"/>
        </w:rPr>
        <w:t>1</w:t>
      </w:r>
      <w:r w:rsidRPr="00D31F45">
        <w:rPr>
          <w:rFonts w:ascii="Times New Roman" w:hAnsi="Times New Roman" w:cs="Times New Roman"/>
          <w:spacing w:val="-4"/>
        </w:rPr>
        <w:t xml:space="preserve"> tego rozdziału i odstąpienie od umowy przez Zamawiającego </w:t>
      </w:r>
      <w:proofErr w:type="spellStart"/>
      <w:r w:rsidRPr="00D31F45">
        <w:rPr>
          <w:rFonts w:ascii="Times New Roman" w:hAnsi="Times New Roman" w:cs="Times New Roman"/>
          <w:spacing w:val="-4"/>
        </w:rPr>
        <w:t>tj</w:t>
      </w:r>
      <w:proofErr w:type="spellEnd"/>
      <w:r w:rsidRPr="00D31F45">
        <w:rPr>
          <w:rFonts w:ascii="Times New Roman" w:hAnsi="Times New Roman" w:cs="Times New Roman"/>
          <w:spacing w:val="-4"/>
        </w:rPr>
        <w:t xml:space="preserve">: wskazał </w:t>
      </w:r>
    </w:p>
    <w:p w:rsidR="00D91DFD" w:rsidRPr="00D31F45" w:rsidRDefault="00D91DFD" w:rsidP="00D91DFD">
      <w:pPr>
        <w:widowControl w:val="0"/>
        <w:shd w:val="clear" w:color="auto" w:fill="FFFFFF"/>
        <w:tabs>
          <w:tab w:val="left" w:pos="426"/>
        </w:tabs>
        <w:suppressAutoHyphens/>
        <w:autoSpaceDE w:val="0"/>
        <w:spacing w:after="0" w:line="240" w:lineRule="auto"/>
        <w:ind w:right="38"/>
        <w:jc w:val="both"/>
        <w:rPr>
          <w:rFonts w:ascii="Times New Roman" w:hAnsi="Times New Roman" w:cs="Times New Roman"/>
          <w:i/>
        </w:rPr>
      </w:pPr>
      <w:r w:rsidRPr="00D31F45">
        <w:rPr>
          <w:rFonts w:ascii="Times New Roman" w:hAnsi="Times New Roman" w:cs="Times New Roman"/>
          <w:i/>
        </w:rPr>
        <w:t>„Zamawiającemu przysługuje prawo odstąpienia od umowy w przypadku:</w:t>
      </w:r>
    </w:p>
    <w:p w:rsidR="00D91DFD" w:rsidRPr="00D31F45" w:rsidRDefault="00D91DFD" w:rsidP="00D91DFD">
      <w:pPr>
        <w:widowControl w:val="0"/>
        <w:numPr>
          <w:ilvl w:val="0"/>
          <w:numId w:val="4"/>
        </w:numPr>
        <w:shd w:val="clear" w:color="auto" w:fill="FFFFFF"/>
        <w:tabs>
          <w:tab w:val="left" w:pos="993"/>
          <w:tab w:val="left" w:pos="1318"/>
          <w:tab w:val="left" w:pos="1333"/>
          <w:tab w:val="left" w:pos="1500"/>
          <w:tab w:val="left" w:pos="1502"/>
          <w:tab w:val="left" w:pos="1606"/>
          <w:tab w:val="left" w:pos="1636"/>
          <w:tab w:val="left" w:pos="1848"/>
        </w:tabs>
        <w:suppressAutoHyphens/>
        <w:autoSpaceDE w:val="0"/>
        <w:spacing w:after="0" w:line="240" w:lineRule="auto"/>
        <w:ind w:left="1068"/>
        <w:jc w:val="both"/>
        <w:rPr>
          <w:rFonts w:ascii="Times New Roman" w:hAnsi="Times New Roman" w:cs="Times New Roman"/>
          <w:i/>
        </w:rPr>
      </w:pPr>
      <w:r w:rsidRPr="00D31F45">
        <w:rPr>
          <w:rFonts w:ascii="Times New Roman" w:hAnsi="Times New Roman" w:cs="Times New Roman"/>
          <w:i/>
        </w:rPr>
        <w:t>likwidacji, ogłoszenia upadłości lub rozwiązania przedsiębiorstwa wykonawcy;</w:t>
      </w:r>
    </w:p>
    <w:p w:rsidR="00D91DFD" w:rsidRPr="00D31F45" w:rsidRDefault="00D91DFD" w:rsidP="00D91DFD">
      <w:pPr>
        <w:widowControl w:val="0"/>
        <w:numPr>
          <w:ilvl w:val="0"/>
          <w:numId w:val="4"/>
        </w:numPr>
        <w:shd w:val="clear" w:color="auto" w:fill="FFFFFF"/>
        <w:tabs>
          <w:tab w:val="left" w:pos="712"/>
          <w:tab w:val="left" w:pos="993"/>
        </w:tabs>
        <w:suppressAutoHyphens/>
        <w:autoSpaceDE w:val="0"/>
        <w:spacing w:after="0" w:line="240" w:lineRule="auto"/>
        <w:ind w:left="1068"/>
        <w:jc w:val="both"/>
        <w:rPr>
          <w:rFonts w:ascii="Times New Roman" w:hAnsi="Times New Roman" w:cs="Times New Roman"/>
          <w:i/>
        </w:rPr>
      </w:pPr>
      <w:r w:rsidRPr="00D31F45">
        <w:rPr>
          <w:rFonts w:ascii="Times New Roman" w:hAnsi="Times New Roman" w:cs="Times New Roman"/>
          <w:i/>
        </w:rPr>
        <w:t>niewykonania przedmiotu umowy powyżej 5 dni w stosunku do ustalonych terminów;</w:t>
      </w:r>
    </w:p>
    <w:p w:rsidR="00D91DFD" w:rsidRPr="00D31F45" w:rsidRDefault="00D91DFD" w:rsidP="00D91DFD">
      <w:pPr>
        <w:widowControl w:val="0"/>
        <w:numPr>
          <w:ilvl w:val="0"/>
          <w:numId w:val="4"/>
        </w:numPr>
        <w:shd w:val="clear" w:color="auto" w:fill="FFFFFF"/>
        <w:tabs>
          <w:tab w:val="left" w:pos="993"/>
          <w:tab w:val="left" w:pos="1502"/>
        </w:tabs>
        <w:suppressAutoHyphens/>
        <w:autoSpaceDE w:val="0"/>
        <w:spacing w:after="0" w:line="240" w:lineRule="auto"/>
        <w:ind w:left="1068" w:right="24"/>
        <w:jc w:val="both"/>
        <w:rPr>
          <w:rFonts w:ascii="Times New Roman" w:hAnsi="Times New Roman" w:cs="Times New Roman"/>
          <w:i/>
          <w:spacing w:val="-1"/>
        </w:rPr>
      </w:pPr>
      <w:r w:rsidRPr="00D31F45">
        <w:rPr>
          <w:rFonts w:ascii="Times New Roman" w:hAnsi="Times New Roman" w:cs="Times New Roman"/>
          <w:i/>
        </w:rPr>
        <w:t xml:space="preserve">wykonywania przez wykonawcę przedmiotu umowy wadliwie i zaniechania zmiany </w:t>
      </w:r>
      <w:r w:rsidRPr="00D31F45">
        <w:rPr>
          <w:rFonts w:ascii="Times New Roman" w:hAnsi="Times New Roman" w:cs="Times New Roman"/>
          <w:i/>
          <w:spacing w:val="-1"/>
        </w:rPr>
        <w:t xml:space="preserve">sposobu jego wykonania mimo upływu wyznaczonego przez zamawiającego terminu na </w:t>
      </w:r>
      <w:r w:rsidRPr="00D31F45">
        <w:rPr>
          <w:rFonts w:ascii="Times New Roman" w:hAnsi="Times New Roman" w:cs="Times New Roman"/>
          <w:i/>
        </w:rPr>
        <w:t xml:space="preserve">dokonanie   </w:t>
      </w:r>
    </w:p>
    <w:p w:rsidR="00D91DFD" w:rsidRPr="00D31F45" w:rsidRDefault="00D91DFD" w:rsidP="00D91DFD">
      <w:pPr>
        <w:widowControl w:val="0"/>
        <w:shd w:val="clear" w:color="auto" w:fill="FFFFFF"/>
        <w:tabs>
          <w:tab w:val="left" w:pos="1182"/>
          <w:tab w:val="left" w:pos="1502"/>
        </w:tabs>
        <w:autoSpaceDE w:val="0"/>
        <w:spacing w:after="0" w:line="240" w:lineRule="auto"/>
        <w:ind w:left="708" w:right="24"/>
        <w:jc w:val="both"/>
        <w:rPr>
          <w:rFonts w:ascii="Times New Roman" w:hAnsi="Times New Roman" w:cs="Times New Roman"/>
          <w:i/>
        </w:rPr>
      </w:pPr>
      <w:r w:rsidRPr="00D31F45">
        <w:rPr>
          <w:rFonts w:ascii="Times New Roman" w:hAnsi="Times New Roman" w:cs="Times New Roman"/>
          <w:i/>
        </w:rPr>
        <w:t xml:space="preserve">       zmiany.”</w:t>
      </w:r>
    </w:p>
    <w:p w:rsidR="00D91DFD" w:rsidRPr="00D31F45" w:rsidRDefault="00D91DFD" w:rsidP="00D91DFD">
      <w:pPr>
        <w:spacing w:after="0" w:line="240" w:lineRule="auto"/>
        <w:jc w:val="both"/>
        <w:rPr>
          <w:rStyle w:val="st1"/>
          <w:rFonts w:ascii="Times New Roman" w:hAnsi="Times New Roman"/>
        </w:rPr>
      </w:pPr>
      <w:r w:rsidRPr="00D31F45">
        <w:rPr>
          <w:rStyle w:val="st1"/>
          <w:rFonts w:ascii="Times New Roman" w:hAnsi="Times New Roman"/>
        </w:rPr>
        <w:t xml:space="preserve">Zgodnie z art. 484 Kodeksu cywilnego </w:t>
      </w:r>
      <w:r w:rsidRPr="00D31F45">
        <w:rPr>
          <w:rFonts w:ascii="Times New Roman" w:hAnsi="Times New Roman" w:cs="Times New Roman"/>
        </w:rPr>
        <w:t>w</w:t>
      </w:r>
      <w:r w:rsidRPr="00D31F45">
        <w:rPr>
          <w:rFonts w:ascii="Times New Roman" w:hAnsi="Times New Roman" w:cs="Times New Roman"/>
        </w:rPr>
        <w:t xml:space="preserve"> razie niewykonania lub nienależytego wykonania zobowiązania </w:t>
      </w:r>
      <w:bookmarkStart w:id="1" w:name="highlightHit_14"/>
      <w:bookmarkEnd w:id="1"/>
      <w:r w:rsidRPr="00D31F45">
        <w:rPr>
          <w:rStyle w:val="highlight"/>
          <w:rFonts w:ascii="Times New Roman" w:hAnsi="Times New Roman" w:cs="Times New Roman"/>
        </w:rPr>
        <w:t>kara</w:t>
      </w:r>
      <w:r w:rsidRPr="00D31F45">
        <w:rPr>
          <w:rFonts w:ascii="Times New Roman" w:hAnsi="Times New Roman" w:cs="Times New Roman"/>
        </w:rPr>
        <w:t xml:space="preserve"> </w:t>
      </w:r>
      <w:bookmarkStart w:id="2" w:name="highlightHit_15"/>
      <w:bookmarkEnd w:id="2"/>
      <w:r w:rsidRPr="00D31F45">
        <w:rPr>
          <w:rStyle w:val="highlight"/>
          <w:rFonts w:ascii="Times New Roman" w:hAnsi="Times New Roman" w:cs="Times New Roman"/>
        </w:rPr>
        <w:t>umowna</w:t>
      </w:r>
      <w:r w:rsidRPr="00D31F45">
        <w:rPr>
          <w:rFonts w:ascii="Times New Roman" w:hAnsi="Times New Roman" w:cs="Times New Roman"/>
        </w:rPr>
        <w:t xml:space="preserve"> należy się wierzycielowi w zastrzeżonej na ten wypadek wysokości bez względu na wysokość poniesionej szkody.</w:t>
      </w:r>
    </w:p>
    <w:p w:rsidR="00D91DFD" w:rsidRPr="00D31F45" w:rsidRDefault="00D91DFD" w:rsidP="00D91DFD">
      <w:pPr>
        <w:spacing w:after="0" w:line="240" w:lineRule="auto"/>
        <w:jc w:val="both"/>
        <w:rPr>
          <w:rStyle w:val="st1"/>
          <w:rFonts w:ascii="Times New Roman" w:hAnsi="Times New Roman"/>
        </w:rPr>
      </w:pPr>
      <w:r w:rsidRPr="00D31F45">
        <w:rPr>
          <w:rFonts w:ascii="Times New Roman" w:hAnsi="Times New Roman" w:cs="Times New Roman"/>
        </w:rPr>
        <w:t xml:space="preserve">Zamawiający nie wyraża zgody na zmniejszenie wysokości kary umownej wskazanej  w </w:t>
      </w:r>
      <w:r w:rsidRPr="00D31F45">
        <w:rPr>
          <w:rStyle w:val="st1"/>
          <w:rFonts w:ascii="Times New Roman" w:hAnsi="Times New Roman"/>
        </w:rPr>
        <w:t xml:space="preserve">rozdz. XXI  Istotne dla stron postanowienia umowy </w:t>
      </w:r>
      <w:r w:rsidR="00D31F45" w:rsidRPr="00D31F45">
        <w:rPr>
          <w:rStyle w:val="st1"/>
          <w:rFonts w:ascii="Times New Roman" w:hAnsi="Times New Roman"/>
        </w:rPr>
        <w:t>ust.</w:t>
      </w:r>
      <w:r w:rsidRPr="00D31F45">
        <w:rPr>
          <w:rStyle w:val="st1"/>
          <w:rFonts w:ascii="Times New Roman" w:hAnsi="Times New Roman"/>
        </w:rPr>
        <w:t xml:space="preserve"> 3</w:t>
      </w:r>
      <w:r w:rsidR="00D31F45" w:rsidRPr="00D31F45">
        <w:rPr>
          <w:rStyle w:val="st1"/>
          <w:rFonts w:ascii="Times New Roman" w:hAnsi="Times New Roman"/>
        </w:rPr>
        <w:t>1</w:t>
      </w:r>
      <w:r w:rsidRPr="00D31F45">
        <w:rPr>
          <w:rStyle w:val="st1"/>
          <w:rFonts w:ascii="Times New Roman" w:hAnsi="Times New Roman"/>
        </w:rPr>
        <w:t xml:space="preserve"> </w:t>
      </w:r>
    </w:p>
    <w:p w:rsidR="00D91DFD" w:rsidRPr="00D31F45" w:rsidRDefault="00D91DFD" w:rsidP="00D91DFD">
      <w:pPr>
        <w:spacing w:after="0" w:line="240" w:lineRule="auto"/>
        <w:jc w:val="both"/>
        <w:rPr>
          <w:rStyle w:val="st1"/>
          <w:rFonts w:ascii="Times New Roman" w:hAnsi="Times New Roman"/>
        </w:rPr>
      </w:pPr>
      <w:r w:rsidRPr="00D31F45">
        <w:rPr>
          <w:rFonts w:ascii="Times New Roman" w:hAnsi="Times New Roman" w:cs="Times New Roman"/>
        </w:rPr>
        <w:t xml:space="preserve">Kara ta dotyczy sytuacji zaprzestania realizacji umowy z przyczyn leżących po stronie wykonawcy </w:t>
      </w:r>
      <w:r w:rsidRPr="00D31F45">
        <w:rPr>
          <w:rFonts w:ascii="Times New Roman" w:hAnsi="Times New Roman" w:cs="Times New Roman"/>
        </w:rPr>
        <w:br/>
        <w:t xml:space="preserve">i stanowi rekompensatę ewentualnych kosztów jakie musiałby ponieść zamawiający z tytułu konieczności dostarczania przesyłek w inny sposób niż wynikający z ustawy </w:t>
      </w:r>
      <w:r w:rsidRPr="00D31F45">
        <w:rPr>
          <w:rStyle w:val="st1"/>
          <w:rFonts w:ascii="Times New Roman" w:hAnsi="Times New Roman"/>
        </w:rPr>
        <w:t>z dnia 23 listopada 2012 r. prawo pocztowe  np. przez pracowników zamawiającego (koszty delegacji) lub przez gońca (zatrudnienie pracownika na zlecenie) przez okres co najmniej 30 dni tj. okres niezbędny do dokonania wyboru innego wykonawcy usługi. Ponadto stanowi zabezpieczenie w sytuacji nie dochowania terminów ciążących na zamawiającym z tytułu zawartych umów i przyznawanych świadczeń w przypadku wystąpienia o odszkodowanie za nieterminowe załatwienie sprawy, przez odbiorcę przesyłki.</w:t>
      </w:r>
    </w:p>
    <w:p w:rsidR="00D31F45" w:rsidRPr="00D31F45" w:rsidRDefault="00D31F45" w:rsidP="00D31F45">
      <w:pPr>
        <w:widowControl w:val="0"/>
        <w:shd w:val="clear" w:color="auto" w:fill="FFFFFF"/>
        <w:tabs>
          <w:tab w:val="left" w:pos="426"/>
        </w:tabs>
        <w:suppressAutoHyphens/>
        <w:autoSpaceDE w:val="0"/>
        <w:spacing w:after="0" w:line="254" w:lineRule="exact"/>
        <w:ind w:right="24"/>
        <w:jc w:val="both"/>
        <w:rPr>
          <w:rFonts w:ascii="Times New Roman" w:hAnsi="Times New Roman" w:cs="Times New Roman"/>
          <w:color w:val="333333"/>
        </w:rPr>
      </w:pPr>
      <w:r w:rsidRPr="00D31F45">
        <w:rPr>
          <w:rStyle w:val="st1"/>
          <w:rFonts w:ascii="Times New Roman" w:hAnsi="Times New Roman"/>
        </w:rPr>
        <w:t>W</w:t>
      </w:r>
      <w:r w:rsidR="00D91DFD" w:rsidRPr="00D31F45">
        <w:rPr>
          <w:rFonts w:ascii="Times New Roman" w:hAnsi="Times New Roman" w:cs="Times New Roman"/>
        </w:rPr>
        <w:t xml:space="preserve"> rozdziale XXI Zaproszenia do złożenia oferty Zamawiający w  </w:t>
      </w:r>
      <w:r w:rsidRPr="00D31F45">
        <w:rPr>
          <w:rFonts w:ascii="Times New Roman" w:hAnsi="Times New Roman" w:cs="Times New Roman"/>
        </w:rPr>
        <w:t>ust.</w:t>
      </w:r>
      <w:r w:rsidR="00D91DFD" w:rsidRPr="00D31F45">
        <w:rPr>
          <w:rFonts w:ascii="Times New Roman" w:hAnsi="Times New Roman" w:cs="Times New Roman"/>
        </w:rPr>
        <w:t xml:space="preserve"> 2</w:t>
      </w:r>
      <w:r w:rsidRPr="00D31F45">
        <w:rPr>
          <w:rFonts w:ascii="Times New Roman" w:hAnsi="Times New Roman" w:cs="Times New Roman"/>
        </w:rPr>
        <w:t xml:space="preserve">9 wskazał, że Wykonawcy przysługuje prawo do odstąpienia od umowy w sytuacji gdy Zamawiający </w:t>
      </w:r>
      <w:r w:rsidRPr="00D31F45">
        <w:rPr>
          <w:rFonts w:ascii="Times New Roman" w:hAnsi="Times New Roman" w:cs="Times New Roman"/>
          <w:color w:val="333333"/>
        </w:rPr>
        <w:t>nie dokona płatności za zrealizowane usługi pocztowe przez okres powyżej 60 dni od daty wystawienia</w:t>
      </w:r>
      <w:r w:rsidRPr="00D31F45">
        <w:rPr>
          <w:rFonts w:ascii="Times New Roman" w:hAnsi="Times New Roman" w:cs="Times New Roman"/>
          <w:color w:val="333333"/>
        </w:rPr>
        <w:t xml:space="preserve"> </w:t>
      </w:r>
      <w:r w:rsidRPr="00D31F45">
        <w:rPr>
          <w:rFonts w:ascii="Times New Roman" w:hAnsi="Times New Roman" w:cs="Times New Roman"/>
          <w:color w:val="333333"/>
          <w:spacing w:val="-1"/>
        </w:rPr>
        <w:t xml:space="preserve">poprawnie sporządzonej </w:t>
      </w:r>
      <w:r w:rsidRPr="00D31F45">
        <w:rPr>
          <w:rFonts w:ascii="Times New Roman" w:hAnsi="Times New Roman" w:cs="Times New Roman"/>
          <w:color w:val="333333"/>
        </w:rPr>
        <w:t xml:space="preserve">faktury. </w:t>
      </w:r>
      <w:r w:rsidRPr="00D31F45">
        <w:rPr>
          <w:rFonts w:ascii="Times New Roman" w:hAnsi="Times New Roman" w:cs="Times New Roman"/>
          <w:color w:val="333333"/>
        </w:rPr>
        <w:t>Ponadto w przypadku nieterminowej płatności za wykonane usługi przysługuje wykonawcy prawo do naliczenia odsetek za opóźnienie z zastrzeżeniem rozdział XXI ust.18</w:t>
      </w:r>
    </w:p>
    <w:p w:rsidR="00D91DFD" w:rsidRPr="008C69ED" w:rsidRDefault="00D91DFD" w:rsidP="00D91DFD">
      <w:pPr>
        <w:spacing w:after="0" w:line="240" w:lineRule="auto"/>
        <w:jc w:val="both"/>
        <w:rPr>
          <w:rFonts w:ascii="Times New Roman" w:hAnsi="Times New Roman" w:cs="Times New Roman"/>
        </w:rPr>
      </w:pPr>
    </w:p>
    <w:p w:rsidR="00044570" w:rsidRDefault="00044570" w:rsidP="00044570">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pl-PL"/>
        </w:rPr>
      </w:pPr>
      <w:r w:rsidRPr="00FA53AC">
        <w:rPr>
          <w:rFonts w:ascii="Times New Roman" w:eastAsia="Times New Roman" w:hAnsi="Times New Roman" w:cs="Times New Roman"/>
          <w:b/>
          <w:color w:val="00B050"/>
          <w:sz w:val="24"/>
          <w:szCs w:val="24"/>
          <w:u w:val="single"/>
          <w:lang w:eastAsia="pl-PL"/>
        </w:rPr>
        <w:t xml:space="preserve">Zapytanie do zaproszenia do złożenia oferty </w:t>
      </w:r>
      <w:r w:rsidR="0029750E">
        <w:rPr>
          <w:rFonts w:ascii="Times New Roman" w:eastAsia="Times New Roman" w:hAnsi="Times New Roman" w:cs="Times New Roman"/>
          <w:b/>
          <w:color w:val="00B050"/>
          <w:sz w:val="24"/>
          <w:szCs w:val="24"/>
          <w:u w:val="single"/>
          <w:lang w:eastAsia="pl-PL"/>
        </w:rPr>
        <w:t>8</w:t>
      </w:r>
    </w:p>
    <w:p w:rsidR="00044570" w:rsidRPr="001D7973" w:rsidRDefault="00044570" w:rsidP="00044570">
      <w:pPr>
        <w:widowControl w:val="0"/>
        <w:shd w:val="clear" w:color="auto" w:fill="FFFFFF"/>
        <w:tabs>
          <w:tab w:val="left" w:leader="dot" w:pos="2362"/>
        </w:tabs>
        <w:autoSpaceDE w:val="0"/>
        <w:autoSpaceDN w:val="0"/>
        <w:adjustRightInd w:val="0"/>
        <w:spacing w:after="0" w:line="240" w:lineRule="auto"/>
        <w:ind w:right="22"/>
        <w:jc w:val="both"/>
        <w:rPr>
          <w:rFonts w:ascii="Times New Roman" w:eastAsiaTheme="minorEastAsia" w:hAnsi="Times New Roman" w:cs="Times New Roman"/>
          <w:b/>
          <w:bCs/>
          <w:color w:val="00B050"/>
          <w:sz w:val="24"/>
          <w:szCs w:val="24"/>
          <w:u w:val="single"/>
          <w:lang w:eastAsia="pl-PL"/>
        </w:rPr>
      </w:pPr>
    </w:p>
    <w:p w:rsidR="001D7973" w:rsidRPr="001D7973" w:rsidRDefault="001D7973" w:rsidP="00044570">
      <w:pPr>
        <w:widowControl w:val="0"/>
        <w:shd w:val="clear" w:color="auto" w:fill="FFFFFF"/>
        <w:tabs>
          <w:tab w:val="left" w:pos="0"/>
        </w:tabs>
        <w:autoSpaceDE w:val="0"/>
        <w:autoSpaceDN w:val="0"/>
        <w:adjustRightInd w:val="0"/>
        <w:spacing w:after="0" w:line="240" w:lineRule="auto"/>
        <w:ind w:right="7"/>
        <w:jc w:val="both"/>
        <w:rPr>
          <w:rFonts w:ascii="Times New Roman" w:eastAsiaTheme="minorEastAsia" w:hAnsi="Times New Roman" w:cs="Times New Roman"/>
          <w:spacing w:val="-16"/>
          <w:sz w:val="24"/>
          <w:szCs w:val="24"/>
          <w:lang w:eastAsia="pl-PL"/>
        </w:rPr>
      </w:pPr>
      <w:r w:rsidRPr="001D7973">
        <w:rPr>
          <w:rFonts w:ascii="Times New Roman" w:eastAsiaTheme="minorEastAsia" w:hAnsi="Times New Roman" w:cs="Times New Roman"/>
          <w:spacing w:val="-3"/>
          <w:sz w:val="24"/>
          <w:szCs w:val="24"/>
          <w:lang w:eastAsia="pl-PL"/>
        </w:rPr>
        <w:t>Od 1 kwietnia 2019 r. obowi</w:t>
      </w:r>
      <w:r w:rsidRPr="001D7973">
        <w:rPr>
          <w:rFonts w:ascii="Times New Roman" w:eastAsia="Times New Roman" w:hAnsi="Times New Roman" w:cs="Times New Roman"/>
          <w:spacing w:val="-3"/>
          <w:sz w:val="24"/>
          <w:szCs w:val="24"/>
          <w:lang w:eastAsia="pl-PL"/>
        </w:rPr>
        <w:t>ązuje nowy cennik usług powszechnych zatwierdzony przez Prezesa Komunikacji</w:t>
      </w:r>
      <w:r w:rsidR="00044570">
        <w:rPr>
          <w:rFonts w:ascii="Times New Roman" w:eastAsia="Times New Roman" w:hAnsi="Times New Roman" w:cs="Times New Roman"/>
          <w:spacing w:val="-3"/>
          <w:sz w:val="24"/>
          <w:szCs w:val="24"/>
          <w:lang w:eastAsia="pl-PL"/>
        </w:rPr>
        <w:t xml:space="preserve"> </w:t>
      </w:r>
      <w:r w:rsidRPr="001D7973">
        <w:rPr>
          <w:rFonts w:ascii="Times New Roman" w:eastAsia="Times New Roman" w:hAnsi="Times New Roman" w:cs="Times New Roman"/>
          <w:spacing w:val="-2"/>
          <w:sz w:val="24"/>
          <w:szCs w:val="24"/>
          <w:lang w:eastAsia="pl-PL"/>
        </w:rPr>
        <w:t>Elektronicznej, do stosowania którego wobec swoich klientów, Wykonawca jako operator wyznaczony, jest</w:t>
      </w:r>
      <w:r w:rsidR="00044570">
        <w:rPr>
          <w:rFonts w:ascii="Times New Roman" w:eastAsia="Times New Roman" w:hAnsi="Times New Roman" w:cs="Times New Roman"/>
          <w:spacing w:val="-2"/>
          <w:sz w:val="24"/>
          <w:szCs w:val="24"/>
          <w:lang w:eastAsia="pl-PL"/>
        </w:rPr>
        <w:t xml:space="preserve"> </w:t>
      </w:r>
      <w:r w:rsidRPr="001D7973">
        <w:rPr>
          <w:rFonts w:ascii="Times New Roman" w:eastAsia="Times New Roman" w:hAnsi="Times New Roman" w:cs="Times New Roman"/>
          <w:spacing w:val="-2"/>
          <w:sz w:val="24"/>
          <w:szCs w:val="24"/>
          <w:lang w:eastAsia="pl-PL"/>
        </w:rPr>
        <w:t>zobowiązany. Zasadniczą zmianą w Cenniku usług powszechnych w obrocie krajowym i</w:t>
      </w:r>
      <w:r w:rsidR="00044570">
        <w:rPr>
          <w:rFonts w:ascii="Times New Roman" w:eastAsia="Times New Roman" w:hAnsi="Times New Roman" w:cs="Times New Roman"/>
          <w:spacing w:val="-2"/>
          <w:sz w:val="24"/>
          <w:szCs w:val="24"/>
          <w:lang w:eastAsia="pl-PL"/>
        </w:rPr>
        <w:t xml:space="preserve"> </w:t>
      </w:r>
      <w:r w:rsidRPr="001D7973">
        <w:rPr>
          <w:rFonts w:ascii="Times New Roman" w:eastAsia="Times New Roman" w:hAnsi="Times New Roman" w:cs="Times New Roman"/>
          <w:spacing w:val="-2"/>
          <w:sz w:val="24"/>
          <w:szCs w:val="24"/>
          <w:lang w:eastAsia="pl-PL"/>
        </w:rPr>
        <w:t>zagranicznym jest</w:t>
      </w:r>
      <w:r w:rsidR="00044570">
        <w:rPr>
          <w:rFonts w:ascii="Times New Roman" w:eastAsia="Times New Roman" w:hAnsi="Times New Roman" w:cs="Times New Roman"/>
          <w:spacing w:val="-2"/>
          <w:sz w:val="24"/>
          <w:szCs w:val="24"/>
          <w:lang w:eastAsia="pl-PL"/>
        </w:rPr>
        <w:t xml:space="preserve"> </w:t>
      </w:r>
      <w:r w:rsidRPr="001D7973">
        <w:rPr>
          <w:rFonts w:ascii="Times New Roman" w:eastAsia="Times New Roman" w:hAnsi="Times New Roman" w:cs="Times New Roman"/>
          <w:spacing w:val="-1"/>
          <w:sz w:val="24"/>
          <w:szCs w:val="24"/>
          <w:lang w:eastAsia="pl-PL"/>
        </w:rPr>
        <w:t>zmniejszenie liczby pozycji cennikowych, z dotychczasowych 12 do 6. Ma to na celu uproszczenie oraz</w:t>
      </w:r>
      <w:r w:rsidR="00044570">
        <w:rPr>
          <w:rFonts w:ascii="Times New Roman" w:eastAsia="Times New Roman" w:hAnsi="Times New Roman" w:cs="Times New Roman"/>
          <w:spacing w:val="-1"/>
          <w:sz w:val="24"/>
          <w:szCs w:val="24"/>
          <w:lang w:eastAsia="pl-PL"/>
        </w:rPr>
        <w:t xml:space="preserve"> </w:t>
      </w:r>
      <w:r w:rsidRPr="001D7973">
        <w:rPr>
          <w:rFonts w:ascii="Times New Roman" w:eastAsia="Times New Roman" w:hAnsi="Times New Roman" w:cs="Times New Roman"/>
          <w:spacing w:val="-3"/>
          <w:sz w:val="24"/>
          <w:szCs w:val="24"/>
          <w:lang w:eastAsia="pl-PL"/>
        </w:rPr>
        <w:t>zapewnienie większej przejrzystości. Dotychczas, cena usługi listowej w obrocie krajowym uzależniona była od</w:t>
      </w:r>
      <w:r w:rsidR="00044570">
        <w:rPr>
          <w:rFonts w:ascii="Times New Roman" w:eastAsia="Times New Roman" w:hAnsi="Times New Roman" w:cs="Times New Roman"/>
          <w:spacing w:val="-3"/>
          <w:sz w:val="24"/>
          <w:szCs w:val="24"/>
          <w:lang w:eastAsia="pl-PL"/>
        </w:rPr>
        <w:t xml:space="preserve"> </w:t>
      </w:r>
      <w:r w:rsidRPr="001D7973">
        <w:rPr>
          <w:rFonts w:ascii="Times New Roman" w:eastAsia="Times New Roman" w:hAnsi="Times New Roman" w:cs="Times New Roman"/>
          <w:sz w:val="24"/>
          <w:szCs w:val="24"/>
          <w:lang w:eastAsia="pl-PL"/>
        </w:rPr>
        <w:t>następujących parametrów:</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4"/>
          <w:sz w:val="24"/>
          <w:szCs w:val="24"/>
          <w:lang w:eastAsia="pl-PL"/>
        </w:rPr>
        <w:t>-masa {trzy podzia</w:t>
      </w:r>
      <w:r w:rsidRPr="001D7973">
        <w:rPr>
          <w:rFonts w:ascii="Times New Roman" w:eastAsia="Times New Roman" w:hAnsi="Times New Roman" w:cs="Times New Roman"/>
          <w:spacing w:val="-4"/>
          <w:sz w:val="24"/>
          <w:szCs w:val="24"/>
          <w:lang w:eastAsia="pl-PL"/>
        </w:rPr>
        <w:t>ły wagowe: do 350g, ponad 350g-1000g; ponad 1000g-2000g),</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3"/>
          <w:sz w:val="24"/>
          <w:szCs w:val="24"/>
          <w:lang w:eastAsia="pl-PL"/>
        </w:rPr>
        <w:t>-gabaryt (dwie wielko</w:t>
      </w:r>
      <w:r w:rsidRPr="001D7973">
        <w:rPr>
          <w:rFonts w:ascii="Times New Roman" w:eastAsia="Times New Roman" w:hAnsi="Times New Roman" w:cs="Times New Roman"/>
          <w:spacing w:val="-3"/>
          <w:sz w:val="24"/>
          <w:szCs w:val="24"/>
          <w:lang w:eastAsia="pl-PL"/>
        </w:rPr>
        <w:t>ści przesyłki-A i B),</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4"/>
          <w:sz w:val="24"/>
          <w:szCs w:val="24"/>
          <w:lang w:eastAsia="pl-PL"/>
        </w:rPr>
        <w:t>-kategoria czasu dor</w:t>
      </w:r>
      <w:r w:rsidRPr="001D7973">
        <w:rPr>
          <w:rFonts w:ascii="Times New Roman" w:eastAsia="Times New Roman" w:hAnsi="Times New Roman" w:cs="Times New Roman"/>
          <w:spacing w:val="-4"/>
          <w:sz w:val="24"/>
          <w:szCs w:val="24"/>
          <w:lang w:eastAsia="pl-PL"/>
        </w:rPr>
        <w:t>ęczenia (Ekonomiczna i Priorytetowa).</w:t>
      </w:r>
    </w:p>
    <w:p w:rsidR="001D7973" w:rsidRPr="001D7973" w:rsidRDefault="00044570" w:rsidP="00044570">
      <w:pPr>
        <w:widowControl w:val="0"/>
        <w:shd w:val="clear" w:color="auto" w:fill="FFFFFF"/>
        <w:autoSpaceDE w:val="0"/>
        <w:autoSpaceDN w:val="0"/>
        <w:adjustRightInd w:val="0"/>
        <w:spacing w:after="0" w:line="240" w:lineRule="auto"/>
        <w:ind w:hanging="281"/>
        <w:rPr>
          <w:rFonts w:ascii="Times New Roman" w:eastAsiaTheme="minorEastAsia" w:hAnsi="Times New Roman" w:cs="Times New Roman"/>
          <w:sz w:val="24"/>
          <w:szCs w:val="24"/>
          <w:lang w:eastAsia="pl-PL"/>
        </w:rPr>
      </w:pPr>
      <w:r>
        <w:rPr>
          <w:rFonts w:ascii="Times New Roman" w:eastAsiaTheme="minorEastAsia" w:hAnsi="Times New Roman" w:cs="Times New Roman"/>
          <w:spacing w:val="-2"/>
          <w:sz w:val="24"/>
          <w:szCs w:val="24"/>
          <w:lang w:eastAsia="pl-PL"/>
        </w:rPr>
        <w:t xml:space="preserve">     </w:t>
      </w:r>
      <w:r w:rsidR="001D7973" w:rsidRPr="001D7973">
        <w:rPr>
          <w:rFonts w:ascii="Times New Roman" w:eastAsiaTheme="minorEastAsia" w:hAnsi="Times New Roman" w:cs="Times New Roman"/>
          <w:spacing w:val="-2"/>
          <w:sz w:val="24"/>
          <w:szCs w:val="24"/>
          <w:lang w:eastAsia="pl-PL"/>
        </w:rPr>
        <w:t>W aktualnym cenniku zrezygnowano z gabaryt</w:t>
      </w:r>
      <w:r w:rsidR="001D7973" w:rsidRPr="001D7973">
        <w:rPr>
          <w:rFonts w:ascii="Times New Roman" w:eastAsia="Times New Roman" w:hAnsi="Times New Roman" w:cs="Times New Roman"/>
          <w:spacing w:val="-2"/>
          <w:sz w:val="24"/>
          <w:szCs w:val="24"/>
          <w:lang w:eastAsia="pl-PL"/>
        </w:rPr>
        <w:t>ów A i B wprowadzono nowe formaty dla przesyłek listowych w</w:t>
      </w:r>
      <w:r>
        <w:rPr>
          <w:rFonts w:ascii="Times New Roman" w:eastAsiaTheme="minorEastAsia" w:hAnsi="Times New Roman" w:cs="Times New Roman"/>
          <w:sz w:val="24"/>
          <w:szCs w:val="24"/>
          <w:lang w:eastAsia="pl-PL"/>
        </w:rPr>
        <w:t xml:space="preserve"> </w:t>
      </w:r>
      <w:r w:rsidR="001D7973" w:rsidRPr="001D7973">
        <w:rPr>
          <w:rFonts w:ascii="Times New Roman" w:eastAsiaTheme="minorEastAsia" w:hAnsi="Times New Roman" w:cs="Times New Roman"/>
          <w:spacing w:val="-3"/>
          <w:sz w:val="24"/>
          <w:szCs w:val="24"/>
          <w:lang w:eastAsia="pl-PL"/>
        </w:rPr>
        <w:t>obrocie krajowym. Cena us</w:t>
      </w:r>
      <w:r w:rsidR="001D7973" w:rsidRPr="001D7973">
        <w:rPr>
          <w:rFonts w:ascii="Times New Roman" w:eastAsia="Times New Roman" w:hAnsi="Times New Roman" w:cs="Times New Roman"/>
          <w:spacing w:val="-3"/>
          <w:sz w:val="24"/>
          <w:szCs w:val="24"/>
          <w:lang w:eastAsia="pl-PL"/>
        </w:rPr>
        <w:t>ługi listowej nierejestrowanej, poleconej i wartościowej uzależniona jest głównie od</w:t>
      </w:r>
      <w:r>
        <w:rPr>
          <w:rFonts w:ascii="Times New Roman" w:eastAsiaTheme="minorEastAsia" w:hAnsi="Times New Roman" w:cs="Times New Roman"/>
          <w:sz w:val="24"/>
          <w:szCs w:val="24"/>
          <w:lang w:eastAsia="pl-PL"/>
        </w:rPr>
        <w:t xml:space="preserve"> </w:t>
      </w:r>
      <w:r w:rsidR="001D7973" w:rsidRPr="001D7973">
        <w:rPr>
          <w:rFonts w:ascii="Times New Roman" w:eastAsiaTheme="minorEastAsia" w:hAnsi="Times New Roman" w:cs="Times New Roman"/>
          <w:spacing w:val="-5"/>
          <w:sz w:val="24"/>
          <w:szCs w:val="24"/>
          <w:lang w:eastAsia="pl-PL"/>
        </w:rPr>
        <w:t>dw</w:t>
      </w:r>
      <w:r w:rsidR="001D7973" w:rsidRPr="001D7973">
        <w:rPr>
          <w:rFonts w:ascii="Times New Roman" w:eastAsia="Times New Roman" w:hAnsi="Times New Roman" w:cs="Times New Roman"/>
          <w:spacing w:val="-5"/>
          <w:sz w:val="24"/>
          <w:szCs w:val="24"/>
          <w:lang w:eastAsia="pl-PL"/>
        </w:rPr>
        <w:t>óch parametrów:</w:t>
      </w:r>
    </w:p>
    <w:p w:rsidR="00044570"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3"/>
          <w:sz w:val="24"/>
          <w:szCs w:val="24"/>
          <w:lang w:eastAsia="pl-PL"/>
        </w:rPr>
        <w:t>-kategoria czasu dor</w:t>
      </w:r>
      <w:r w:rsidRPr="001D7973">
        <w:rPr>
          <w:rFonts w:ascii="Times New Roman" w:eastAsia="Times New Roman" w:hAnsi="Times New Roman" w:cs="Times New Roman"/>
          <w:spacing w:val="-3"/>
          <w:sz w:val="24"/>
          <w:szCs w:val="24"/>
          <w:lang w:eastAsia="pl-PL"/>
        </w:rPr>
        <w:t>ęczenia (Ekonomiczna i Priorytetowa).</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5"/>
          <w:sz w:val="24"/>
          <w:szCs w:val="24"/>
          <w:lang w:eastAsia="pl-PL"/>
        </w:rPr>
        <w:t>-format przesy</w:t>
      </w:r>
      <w:r w:rsidRPr="001D7973">
        <w:rPr>
          <w:rFonts w:ascii="Times New Roman" w:eastAsia="Times New Roman" w:hAnsi="Times New Roman" w:cs="Times New Roman"/>
          <w:spacing w:val="-5"/>
          <w:sz w:val="24"/>
          <w:szCs w:val="24"/>
          <w:lang w:eastAsia="pl-PL"/>
        </w:rPr>
        <w:t>łek:</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4"/>
          <w:sz w:val="24"/>
          <w:szCs w:val="24"/>
          <w:lang w:eastAsia="pl-PL"/>
        </w:rPr>
        <w:t>S-maksyma</w:t>
      </w:r>
      <w:r w:rsidR="00044570">
        <w:rPr>
          <w:rFonts w:ascii="Times New Roman" w:eastAsiaTheme="minorEastAsia" w:hAnsi="Times New Roman" w:cs="Times New Roman"/>
          <w:spacing w:val="-4"/>
          <w:sz w:val="24"/>
          <w:szCs w:val="24"/>
          <w:lang w:eastAsia="pl-PL"/>
        </w:rPr>
        <w:t>l</w:t>
      </w:r>
      <w:r w:rsidRPr="001D7973">
        <w:rPr>
          <w:rFonts w:ascii="Times New Roman" w:eastAsiaTheme="minorEastAsia" w:hAnsi="Times New Roman" w:cs="Times New Roman"/>
          <w:spacing w:val="-4"/>
          <w:sz w:val="24"/>
          <w:szCs w:val="24"/>
          <w:lang w:eastAsia="pl-PL"/>
        </w:rPr>
        <w:t>ny wymiar koperty C5 (162 x 229 x 20 mm) do 500g,</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4"/>
          <w:sz w:val="24"/>
          <w:szCs w:val="24"/>
          <w:lang w:eastAsia="pl-PL"/>
        </w:rPr>
        <w:lastRenderedPageBreak/>
        <w:t>M-maksymalny wymiar koperty C4 (229 x 324 x 20 mm) do 1000g,</w:t>
      </w:r>
    </w:p>
    <w:p w:rsidR="001D7973" w:rsidRPr="001D7973" w:rsidRDefault="001D7973" w:rsidP="000445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sidRPr="001D7973">
        <w:rPr>
          <w:rFonts w:ascii="Times New Roman" w:eastAsiaTheme="minorEastAsia" w:hAnsi="Times New Roman" w:cs="Times New Roman"/>
          <w:spacing w:val="-3"/>
          <w:sz w:val="24"/>
          <w:szCs w:val="24"/>
          <w:lang w:eastAsia="pl-PL"/>
        </w:rPr>
        <w:t>L-ponad wymiar koperty C4, (suma wymiar</w:t>
      </w:r>
      <w:r w:rsidRPr="001D7973">
        <w:rPr>
          <w:rFonts w:ascii="Times New Roman" w:eastAsia="Times New Roman" w:hAnsi="Times New Roman" w:cs="Times New Roman"/>
          <w:spacing w:val="-3"/>
          <w:sz w:val="24"/>
          <w:szCs w:val="24"/>
          <w:lang w:eastAsia="pl-PL"/>
        </w:rPr>
        <w:t>ów nie może przekroczyć 900mm,przy czym długość nie może być,</w:t>
      </w:r>
      <w:r w:rsidR="00044570">
        <w:rPr>
          <w:rFonts w:ascii="Times New Roman" w:eastAsiaTheme="minorEastAsia" w:hAnsi="Times New Roman" w:cs="Times New Roman"/>
          <w:sz w:val="24"/>
          <w:szCs w:val="24"/>
          <w:lang w:eastAsia="pl-PL"/>
        </w:rPr>
        <w:t xml:space="preserve"> </w:t>
      </w:r>
      <w:r w:rsidRPr="001D7973">
        <w:rPr>
          <w:rFonts w:ascii="Times New Roman" w:eastAsiaTheme="minorEastAsia" w:hAnsi="Times New Roman" w:cs="Times New Roman"/>
          <w:spacing w:val="-4"/>
          <w:sz w:val="24"/>
          <w:szCs w:val="24"/>
          <w:lang w:eastAsia="pl-PL"/>
        </w:rPr>
        <w:t>wi</w:t>
      </w:r>
      <w:r w:rsidRPr="001D7973">
        <w:rPr>
          <w:rFonts w:ascii="Times New Roman" w:eastAsia="Times New Roman" w:hAnsi="Times New Roman" w:cs="Times New Roman"/>
          <w:spacing w:val="-4"/>
          <w:sz w:val="24"/>
          <w:szCs w:val="24"/>
          <w:lang w:eastAsia="pl-PL"/>
        </w:rPr>
        <w:t>ększa niż 600mm)-do 2000g.</w:t>
      </w:r>
    </w:p>
    <w:p w:rsidR="00044570" w:rsidRDefault="00044570" w:rsidP="00F82C12">
      <w:pPr>
        <w:widowControl w:val="0"/>
        <w:shd w:val="clear" w:color="auto" w:fill="FFFFFF"/>
        <w:autoSpaceDE w:val="0"/>
        <w:autoSpaceDN w:val="0"/>
        <w:adjustRightInd w:val="0"/>
        <w:spacing w:after="0" w:line="240" w:lineRule="auto"/>
        <w:rPr>
          <w:rFonts w:ascii="Times New Roman" w:eastAsiaTheme="minorEastAsia" w:hAnsi="Times New Roman" w:cs="Times New Roman"/>
          <w:spacing w:val="-1"/>
          <w:sz w:val="24"/>
          <w:szCs w:val="24"/>
          <w:lang w:eastAsia="pl-PL"/>
        </w:rPr>
      </w:pPr>
    </w:p>
    <w:p w:rsidR="00F82C12" w:rsidRPr="00F82C12" w:rsidRDefault="00F82C12" w:rsidP="00F82C1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l-PL"/>
        </w:rPr>
      </w:pPr>
      <w:r>
        <w:rPr>
          <w:rFonts w:ascii="Times New Roman" w:eastAsiaTheme="minorEastAsia" w:hAnsi="Times New Roman" w:cs="Times New Roman"/>
          <w:spacing w:val="-1"/>
          <w:sz w:val="24"/>
          <w:szCs w:val="24"/>
          <w:lang w:eastAsia="pl-PL"/>
        </w:rPr>
        <w:t>Zwracamy się z prośbą o zmianę przedziału wagowego w pozycjach 2,4,6,8,15 na ,,do1000 g”</w:t>
      </w:r>
    </w:p>
    <w:p w:rsidR="00044570" w:rsidRDefault="00044570" w:rsidP="00044570">
      <w:pPr>
        <w:widowControl w:val="0"/>
        <w:shd w:val="clear" w:color="auto" w:fill="FFFFFF"/>
        <w:autoSpaceDE w:val="0"/>
        <w:autoSpaceDN w:val="0"/>
        <w:adjustRightInd w:val="0"/>
        <w:spacing w:after="0" w:line="240" w:lineRule="auto"/>
        <w:ind w:right="3514"/>
        <w:jc w:val="both"/>
        <w:rPr>
          <w:rFonts w:ascii="Times New Roman" w:eastAsia="Times New Roman" w:hAnsi="Times New Roman" w:cs="Times New Roman"/>
          <w:spacing w:val="-3"/>
          <w:sz w:val="24"/>
          <w:szCs w:val="24"/>
          <w:lang w:eastAsia="pl-PL"/>
        </w:rPr>
      </w:pPr>
    </w:p>
    <w:p w:rsidR="000767EA" w:rsidRDefault="000767EA" w:rsidP="000767EA">
      <w:pPr>
        <w:spacing w:after="0" w:line="240" w:lineRule="auto"/>
        <w:jc w:val="both"/>
        <w:rPr>
          <w:rFonts w:ascii="Times New Roman" w:eastAsia="Times New Roman" w:hAnsi="Times New Roman" w:cs="Times New Roman"/>
          <w:b/>
          <w:color w:val="00B050"/>
          <w:sz w:val="24"/>
          <w:szCs w:val="24"/>
          <w:u w:val="single"/>
          <w:lang w:eastAsia="pl-PL"/>
        </w:rPr>
      </w:pPr>
      <w:r w:rsidRPr="003B10F6">
        <w:rPr>
          <w:rFonts w:ascii="Times New Roman" w:eastAsia="Times New Roman" w:hAnsi="Times New Roman" w:cs="Times New Roman"/>
          <w:b/>
          <w:color w:val="00B050"/>
          <w:sz w:val="24"/>
          <w:szCs w:val="24"/>
          <w:u w:val="single"/>
          <w:lang w:eastAsia="pl-PL"/>
        </w:rPr>
        <w:t>Odpowiedź</w:t>
      </w:r>
    </w:p>
    <w:p w:rsidR="000767EA" w:rsidRPr="00A617BC" w:rsidRDefault="00DE2D4D" w:rsidP="000767EA">
      <w:pPr>
        <w:spacing w:after="0" w:line="240" w:lineRule="auto"/>
        <w:jc w:val="both"/>
        <w:rPr>
          <w:rStyle w:val="st1"/>
          <w:rFonts w:ascii="Times New Roman" w:hAnsi="Times New Roman"/>
          <w:bCs/>
        </w:rPr>
      </w:pPr>
      <w:r w:rsidRPr="00A617BC">
        <w:rPr>
          <w:rStyle w:val="st1"/>
          <w:rFonts w:ascii="Times New Roman" w:hAnsi="Times New Roman"/>
        </w:rPr>
        <w:t xml:space="preserve">Zamawiający </w:t>
      </w:r>
      <w:r w:rsidRPr="00A617BC">
        <w:rPr>
          <w:rStyle w:val="st1"/>
          <w:rFonts w:ascii="Times New Roman" w:hAnsi="Times New Roman"/>
          <w:b/>
        </w:rPr>
        <w:t xml:space="preserve">dokonuje zmiany treści formularza ofertowego </w:t>
      </w:r>
      <w:r w:rsidRPr="00A617BC">
        <w:rPr>
          <w:rStyle w:val="st1"/>
          <w:rFonts w:ascii="Times New Roman" w:hAnsi="Times New Roman"/>
          <w:bCs/>
        </w:rPr>
        <w:t>w zakresie wagi przesyłek</w:t>
      </w:r>
      <w:r w:rsidR="00A617BC">
        <w:rPr>
          <w:rStyle w:val="st1"/>
          <w:rFonts w:ascii="Times New Roman" w:hAnsi="Times New Roman"/>
          <w:bCs/>
        </w:rPr>
        <w:t xml:space="preserve">, zgodnie z załączoną treścią „Usługi pocztowe - formularz na świadczenie usług </w:t>
      </w:r>
      <w:r w:rsidR="006D6558">
        <w:rPr>
          <w:rStyle w:val="st1"/>
          <w:rFonts w:ascii="Times New Roman" w:hAnsi="Times New Roman"/>
          <w:bCs/>
        </w:rPr>
        <w:t xml:space="preserve">2020-2 </w:t>
      </w:r>
      <w:r w:rsidR="00A617BC">
        <w:rPr>
          <w:rStyle w:val="st1"/>
          <w:rFonts w:ascii="Times New Roman" w:hAnsi="Times New Roman"/>
          <w:bCs/>
        </w:rPr>
        <w:t>po zmianie”</w:t>
      </w:r>
    </w:p>
    <w:p w:rsidR="00DE2D4D" w:rsidRPr="00A617BC" w:rsidRDefault="00DE2D4D" w:rsidP="000767EA">
      <w:pPr>
        <w:spacing w:after="0" w:line="240" w:lineRule="auto"/>
        <w:jc w:val="both"/>
        <w:rPr>
          <w:rStyle w:val="st1"/>
          <w:rFonts w:ascii="Times New Roman" w:hAnsi="Times New Roman"/>
          <w:bCs/>
        </w:rPr>
      </w:pPr>
      <w:r w:rsidRPr="00A617BC">
        <w:rPr>
          <w:rStyle w:val="st1"/>
          <w:rFonts w:ascii="Times New Roman" w:hAnsi="Times New Roman"/>
          <w:bCs/>
        </w:rPr>
        <w:t>Zmiany zaznaczono w następujący sposób:</w:t>
      </w:r>
    </w:p>
    <w:p w:rsidR="00DE2D4D" w:rsidRPr="00A617BC" w:rsidRDefault="00DE2D4D" w:rsidP="000767EA">
      <w:pPr>
        <w:spacing w:after="0" w:line="240" w:lineRule="auto"/>
        <w:jc w:val="both"/>
        <w:rPr>
          <w:rStyle w:val="st1"/>
          <w:rFonts w:ascii="Times New Roman" w:hAnsi="Times New Roman"/>
          <w:bCs/>
        </w:rPr>
      </w:pPr>
      <w:r w:rsidRPr="00A617BC">
        <w:rPr>
          <w:rStyle w:val="st1"/>
          <w:rFonts w:ascii="Times New Roman" w:hAnsi="Times New Roman"/>
          <w:bCs/>
        </w:rPr>
        <w:t xml:space="preserve">Zapis przed zmianą oznaczono </w:t>
      </w:r>
      <w:r w:rsidR="00A617BC">
        <w:rPr>
          <w:rStyle w:val="st1"/>
          <w:rFonts w:ascii="Times New Roman" w:hAnsi="Times New Roman"/>
          <w:bCs/>
        </w:rPr>
        <w:t>na kolor</w:t>
      </w:r>
      <w:r w:rsidRPr="00A617BC">
        <w:rPr>
          <w:rStyle w:val="st1"/>
          <w:rFonts w:ascii="Times New Roman" w:hAnsi="Times New Roman"/>
          <w:bCs/>
        </w:rPr>
        <w:t xml:space="preserve"> czerwony i </w:t>
      </w:r>
      <w:r w:rsidR="00A617BC">
        <w:rPr>
          <w:rStyle w:val="st1"/>
          <w:rFonts w:ascii="Times New Roman" w:hAnsi="Times New Roman"/>
          <w:bCs/>
        </w:rPr>
        <w:t>przekreślono</w:t>
      </w:r>
    </w:p>
    <w:p w:rsidR="00DE2D4D" w:rsidRPr="00A617BC" w:rsidRDefault="00DE2D4D" w:rsidP="000767EA">
      <w:pPr>
        <w:spacing w:after="0" w:line="240" w:lineRule="auto"/>
        <w:jc w:val="both"/>
        <w:rPr>
          <w:rFonts w:ascii="Times New Roman" w:eastAsia="Times New Roman" w:hAnsi="Times New Roman" w:cs="Times New Roman"/>
          <w:b/>
          <w:color w:val="00B050"/>
          <w:sz w:val="24"/>
          <w:szCs w:val="24"/>
          <w:u w:val="single"/>
          <w:lang w:eastAsia="pl-PL"/>
        </w:rPr>
      </w:pPr>
      <w:r w:rsidRPr="00A617BC">
        <w:rPr>
          <w:rStyle w:val="st1"/>
          <w:rFonts w:ascii="Times New Roman" w:hAnsi="Times New Roman"/>
          <w:bCs/>
        </w:rPr>
        <w:t xml:space="preserve">Zapis po zmianie zaznaczono na kolor niebieski </w:t>
      </w:r>
    </w:p>
    <w:p w:rsidR="00C55A20" w:rsidRPr="00A617BC" w:rsidRDefault="00C55A20" w:rsidP="001D7973">
      <w:pPr>
        <w:spacing w:after="0" w:line="240" w:lineRule="auto"/>
        <w:jc w:val="both"/>
        <w:rPr>
          <w:rFonts w:ascii="Times New Roman" w:eastAsia="Times New Roman" w:hAnsi="Times New Roman" w:cs="Times New Roman"/>
          <w:b/>
          <w:bCs/>
          <w:color w:val="00B050"/>
          <w:sz w:val="24"/>
          <w:szCs w:val="24"/>
          <w:u w:val="single"/>
          <w:lang w:eastAsia="pl-PL"/>
        </w:rPr>
      </w:pPr>
    </w:p>
    <w:p w:rsidR="00FA53AC" w:rsidRPr="001D7973" w:rsidRDefault="00FA53AC" w:rsidP="001D7973">
      <w:pPr>
        <w:spacing w:after="0" w:line="240" w:lineRule="auto"/>
        <w:jc w:val="both"/>
        <w:rPr>
          <w:rFonts w:ascii="Times New Roman" w:eastAsia="Times New Roman" w:hAnsi="Times New Roman" w:cs="Times New Roman"/>
          <w:sz w:val="24"/>
          <w:szCs w:val="24"/>
          <w:lang w:eastAsia="pl-PL"/>
        </w:rPr>
      </w:pPr>
    </w:p>
    <w:p w:rsidR="00FA53AC" w:rsidRPr="001D7973" w:rsidRDefault="00FA53AC" w:rsidP="001D7973">
      <w:pPr>
        <w:spacing w:after="0" w:line="240" w:lineRule="auto"/>
        <w:jc w:val="both"/>
        <w:rPr>
          <w:rFonts w:ascii="Times New Roman" w:eastAsia="Times New Roman" w:hAnsi="Times New Roman" w:cs="Times New Roman"/>
          <w:sz w:val="24"/>
          <w:szCs w:val="24"/>
          <w:lang w:eastAsia="pl-PL"/>
        </w:rPr>
      </w:pPr>
    </w:p>
    <w:p w:rsidR="00FA53AC" w:rsidRPr="00FA53AC" w:rsidRDefault="00FA53AC" w:rsidP="001D7973">
      <w:pPr>
        <w:spacing w:after="0" w:line="240" w:lineRule="auto"/>
        <w:jc w:val="both"/>
        <w:rPr>
          <w:rFonts w:ascii="Times New Roman" w:eastAsia="Times New Roman" w:hAnsi="Times New Roman" w:cs="Times New Roman"/>
          <w:sz w:val="24"/>
          <w:szCs w:val="24"/>
          <w:lang w:eastAsia="pl-PL"/>
        </w:rPr>
      </w:pPr>
    </w:p>
    <w:p w:rsidR="00FA53AC" w:rsidRPr="00FA53AC" w:rsidRDefault="00FA53AC" w:rsidP="001D7973">
      <w:pPr>
        <w:spacing w:after="0" w:line="240" w:lineRule="auto"/>
        <w:jc w:val="both"/>
        <w:rPr>
          <w:rFonts w:ascii="Times New Roman" w:eastAsia="Times New Roman" w:hAnsi="Times New Roman" w:cs="Times New Roman"/>
          <w:sz w:val="24"/>
          <w:szCs w:val="24"/>
          <w:lang w:eastAsia="pl-PL"/>
        </w:rPr>
      </w:pPr>
      <w:bookmarkStart w:id="3" w:name="_GoBack"/>
      <w:bookmarkEnd w:id="3"/>
    </w:p>
    <w:p w:rsidR="00FA53AC" w:rsidRPr="00FA53AC" w:rsidRDefault="00FA53AC" w:rsidP="001D7973">
      <w:pPr>
        <w:spacing w:after="0" w:line="240" w:lineRule="auto"/>
        <w:jc w:val="both"/>
        <w:rPr>
          <w:rFonts w:ascii="Times New Roman" w:eastAsia="Times New Roman" w:hAnsi="Times New Roman" w:cs="Times New Roman"/>
          <w:sz w:val="24"/>
          <w:szCs w:val="24"/>
          <w:lang w:eastAsia="pl-PL"/>
        </w:rPr>
      </w:pPr>
    </w:p>
    <w:p w:rsidR="00FA53AC" w:rsidRPr="00FA53AC" w:rsidRDefault="00FA53AC" w:rsidP="001D7973">
      <w:pPr>
        <w:spacing w:after="0" w:line="240" w:lineRule="auto"/>
        <w:jc w:val="both"/>
        <w:rPr>
          <w:rFonts w:ascii="Times New Roman" w:eastAsia="Times New Roman" w:hAnsi="Times New Roman" w:cs="Times New Roman"/>
          <w:sz w:val="24"/>
          <w:szCs w:val="24"/>
          <w:lang w:eastAsia="pl-PL"/>
        </w:rPr>
      </w:pPr>
    </w:p>
    <w:p w:rsidR="00FA53AC" w:rsidRPr="00FA53AC" w:rsidRDefault="00FA53AC" w:rsidP="001D7973">
      <w:pPr>
        <w:spacing w:after="0" w:line="240" w:lineRule="auto"/>
        <w:jc w:val="both"/>
        <w:rPr>
          <w:rFonts w:ascii="Times New Roman" w:eastAsia="Times New Roman" w:hAnsi="Times New Roman" w:cs="Times New Roman"/>
          <w:sz w:val="24"/>
          <w:szCs w:val="24"/>
          <w:lang w:val="x-none" w:eastAsia="ar-SA"/>
        </w:rPr>
      </w:pPr>
    </w:p>
    <w:p w:rsidR="00FA53AC" w:rsidRPr="00FA53AC" w:rsidRDefault="00FA53AC" w:rsidP="001D7973">
      <w:pPr>
        <w:spacing w:after="0" w:line="240" w:lineRule="auto"/>
        <w:jc w:val="both"/>
        <w:rPr>
          <w:rFonts w:ascii="Times New Roman" w:eastAsia="Times New Roman" w:hAnsi="Times New Roman" w:cs="Times New Roman"/>
          <w:sz w:val="24"/>
          <w:szCs w:val="24"/>
          <w:lang w:eastAsia="pl-PL"/>
        </w:rPr>
      </w:pPr>
    </w:p>
    <w:p w:rsidR="00645332" w:rsidRPr="001D7973" w:rsidRDefault="00645332" w:rsidP="001D7973">
      <w:pPr>
        <w:spacing w:after="0" w:line="240" w:lineRule="auto"/>
        <w:rPr>
          <w:rFonts w:ascii="Times New Roman" w:hAnsi="Times New Roman" w:cs="Times New Roman"/>
          <w:sz w:val="24"/>
          <w:szCs w:val="24"/>
        </w:rPr>
      </w:pPr>
    </w:p>
    <w:sectPr w:rsidR="00645332" w:rsidRPr="001D79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8B2" w:rsidRDefault="00F268B2" w:rsidP="00871A2C">
      <w:pPr>
        <w:spacing w:after="0" w:line="240" w:lineRule="auto"/>
      </w:pPr>
      <w:r>
        <w:separator/>
      </w:r>
    </w:p>
  </w:endnote>
  <w:endnote w:type="continuationSeparator" w:id="0">
    <w:p w:rsidR="00F268B2" w:rsidRDefault="00F268B2" w:rsidP="0087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8B2" w:rsidRDefault="00F268B2" w:rsidP="00871A2C">
      <w:pPr>
        <w:spacing w:after="0" w:line="240" w:lineRule="auto"/>
      </w:pPr>
      <w:r>
        <w:separator/>
      </w:r>
    </w:p>
  </w:footnote>
  <w:footnote w:type="continuationSeparator" w:id="0">
    <w:p w:rsidR="00F268B2" w:rsidRDefault="00F268B2" w:rsidP="00871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950A0C24"/>
    <w:name w:val="WW8Num3"/>
    <w:lvl w:ilvl="0">
      <w:start w:val="29"/>
      <w:numFmt w:val="decimal"/>
      <w:lvlText w:val="%1."/>
      <w:lvlJc w:val="left"/>
      <w:pPr>
        <w:tabs>
          <w:tab w:val="num" w:pos="0"/>
        </w:tabs>
        <w:ind w:left="0" w:firstLine="0"/>
      </w:pPr>
      <w:rPr>
        <w:rFonts w:eastAsia="Calibri"/>
        <w:b w:val="0"/>
        <w:color w:val="000000"/>
        <w:sz w:val="22"/>
        <w:szCs w:val="22"/>
      </w:rPr>
    </w:lvl>
  </w:abstractNum>
  <w:abstractNum w:abstractNumId="1" w15:restartNumberingAfterBreak="0">
    <w:nsid w:val="0D2F7DFE"/>
    <w:multiLevelType w:val="hybridMultilevel"/>
    <w:tmpl w:val="69705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206FB"/>
    <w:multiLevelType w:val="hybridMultilevel"/>
    <w:tmpl w:val="F34C47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431664FC"/>
    <w:multiLevelType w:val="hybridMultilevel"/>
    <w:tmpl w:val="770EC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295C62"/>
    <w:multiLevelType w:val="hybridMultilevel"/>
    <w:tmpl w:val="6A3AC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AC"/>
    <w:rsid w:val="00027070"/>
    <w:rsid w:val="00044570"/>
    <w:rsid w:val="000767EA"/>
    <w:rsid w:val="00192330"/>
    <w:rsid w:val="001D7973"/>
    <w:rsid w:val="001F4148"/>
    <w:rsid w:val="00276902"/>
    <w:rsid w:val="0029750E"/>
    <w:rsid w:val="003B10F6"/>
    <w:rsid w:val="005323B3"/>
    <w:rsid w:val="00645332"/>
    <w:rsid w:val="006D6558"/>
    <w:rsid w:val="00753E28"/>
    <w:rsid w:val="00871A2C"/>
    <w:rsid w:val="008C1F77"/>
    <w:rsid w:val="00A617BC"/>
    <w:rsid w:val="00C31DF6"/>
    <w:rsid w:val="00C55A20"/>
    <w:rsid w:val="00D31F45"/>
    <w:rsid w:val="00D91DFD"/>
    <w:rsid w:val="00DA0F20"/>
    <w:rsid w:val="00DE2D4D"/>
    <w:rsid w:val="00E507B6"/>
    <w:rsid w:val="00F268B2"/>
    <w:rsid w:val="00F82C12"/>
    <w:rsid w:val="00FA5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49EB"/>
  <w15:chartTrackingRefBased/>
  <w15:docId w15:val="{AA55E79A-3A13-43E2-9E42-15337812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5A20"/>
    <w:pPr>
      <w:ind w:left="720"/>
      <w:contextualSpacing/>
    </w:pPr>
  </w:style>
  <w:style w:type="paragraph" w:styleId="Tekstprzypisukocowego">
    <w:name w:val="endnote text"/>
    <w:basedOn w:val="Normalny"/>
    <w:link w:val="TekstprzypisukocowegoZnak"/>
    <w:uiPriority w:val="99"/>
    <w:semiHidden/>
    <w:unhideWhenUsed/>
    <w:rsid w:val="00871A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1A2C"/>
    <w:rPr>
      <w:sz w:val="20"/>
      <w:szCs w:val="20"/>
    </w:rPr>
  </w:style>
  <w:style w:type="character" w:styleId="Odwoanieprzypisukocowego">
    <w:name w:val="endnote reference"/>
    <w:basedOn w:val="Domylnaczcionkaakapitu"/>
    <w:uiPriority w:val="99"/>
    <w:semiHidden/>
    <w:unhideWhenUsed/>
    <w:rsid w:val="00871A2C"/>
    <w:rPr>
      <w:vertAlign w:val="superscript"/>
    </w:rPr>
  </w:style>
  <w:style w:type="character" w:customStyle="1" w:styleId="st1">
    <w:name w:val="st1"/>
    <w:uiPriority w:val="99"/>
    <w:rsid w:val="00D91DFD"/>
    <w:rPr>
      <w:rFonts w:cs="Times New Roman"/>
    </w:rPr>
  </w:style>
  <w:style w:type="character" w:customStyle="1" w:styleId="highlight">
    <w:name w:val="highlight"/>
    <w:basedOn w:val="Domylnaczcionkaakapitu"/>
    <w:rsid w:val="00D9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1904</Words>
  <Characters>11425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Turkiel</dc:creator>
  <cp:keywords/>
  <dc:description/>
  <cp:lastModifiedBy>Małgorzata Szwajczuk</cp:lastModifiedBy>
  <cp:revision>6</cp:revision>
  <dcterms:created xsi:type="dcterms:W3CDTF">2020-01-03T07:07:00Z</dcterms:created>
  <dcterms:modified xsi:type="dcterms:W3CDTF">2020-01-07T14:43:00Z</dcterms:modified>
</cp:coreProperties>
</file>