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5F" w:rsidRPr="00A9107D" w:rsidRDefault="00D3005F" w:rsidP="00A9107D">
      <w:pPr>
        <w:jc w:val="center"/>
        <w:rPr>
          <w:sz w:val="22"/>
          <w:szCs w:val="22"/>
        </w:rPr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F65C19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2017/02</w:t>
      </w:r>
      <w:bookmarkStart w:id="0" w:name="_GoBack"/>
      <w:bookmarkEnd w:id="0"/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Pr="00A9107D">
        <w:rPr>
          <w:sz w:val="22"/>
          <w:szCs w:val="22"/>
        </w:rPr>
        <w:t>2017-01-01 do 2018-06-30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22"/>
        <w:gridCol w:w="522"/>
        <w:gridCol w:w="1320"/>
        <w:gridCol w:w="1282"/>
        <w:gridCol w:w="950"/>
        <w:gridCol w:w="1290"/>
        <w:gridCol w:w="970"/>
        <w:gridCol w:w="1350"/>
      </w:tblGrid>
      <w:tr w:rsidR="00A9107D" w:rsidRPr="00A9107D" w:rsidTr="00031B78">
        <w:trPr>
          <w:trHeight w:val="315"/>
          <w:jc w:val="center"/>
        </w:trPr>
        <w:tc>
          <w:tcPr>
            <w:tcW w:w="453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031B78">
        <w:trPr>
          <w:trHeight w:val="63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76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559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9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95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dd-mm-rrrr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dd-mm-rrrr</w:t>
            </w:r>
          </w:p>
        </w:tc>
        <w:tc>
          <w:tcPr>
            <w:tcW w:w="1232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15-03-2017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06-04-2017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Nauka Jazdy </w:t>
            </w:r>
            <w:r w:rsidR="007E7C81">
              <w:rPr>
                <w:color w:val="000000"/>
                <w:sz w:val="18"/>
                <w:szCs w:val="18"/>
              </w:rPr>
              <w:t>ul. Piękna 4,</w:t>
            </w:r>
            <w:r w:rsidRPr="007E7C81">
              <w:rPr>
                <w:color w:val="000000"/>
                <w:sz w:val="18"/>
                <w:szCs w:val="18"/>
              </w:rPr>
              <w:t xml:space="preserve"> 11-100 Lidzbark Warmiński 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 C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12-05-2017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25-06-2017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8:00-18:30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Olsztyńskie Centrum Kszt</w:t>
            </w:r>
            <w:r w:rsidR="00D97918">
              <w:rPr>
                <w:color w:val="000000"/>
                <w:sz w:val="18"/>
                <w:szCs w:val="18"/>
              </w:rPr>
              <w:t>ałcenia</w:t>
            </w:r>
            <w:r w:rsidR="00031B78">
              <w:rPr>
                <w:color w:val="000000"/>
                <w:sz w:val="18"/>
                <w:szCs w:val="18"/>
              </w:rPr>
              <w:t>,</w:t>
            </w:r>
            <w:r w:rsidR="00D97918">
              <w:rPr>
                <w:color w:val="000000"/>
                <w:sz w:val="18"/>
                <w:szCs w:val="18"/>
              </w:rPr>
              <w:t xml:space="preserve">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 w:rsidR="00D97918"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Operator koparko-ładowarki kl. III 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29-05-2017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20-06-2017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8:00-16:00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Centrum Motoryzacyjne sp. zoo ul. Składowa 5 10-421 Olsztyn 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89-533-30-50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Agata Dzięgiel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Kurs diagnosty samochodowego 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15-03-2017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06-04-2017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9107D" w:rsidRPr="007E7C81" w:rsidRDefault="007E7C81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ul. Piękna 4,</w:t>
            </w:r>
            <w:r w:rsidR="00A9107D" w:rsidRPr="007E7C81">
              <w:rPr>
                <w:color w:val="000000"/>
                <w:sz w:val="18"/>
                <w:szCs w:val="18"/>
              </w:rPr>
              <w:t xml:space="preserve"> 11-100 Lidzbark Warmiński 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kat. C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25-04-2017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08-06-2017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8:00-16:00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Olsztyńskie Centrum Szkolenia Spawaczy DOSZ ul. Stalowa 4 10-420 Olsztyn 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607-076-961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Jarosław Zwierzchlewski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Spawacz blach i rur spoinami pachwinowymi metodą MAG 135,TIG 131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300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29-05-2017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22-06-2017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Nauka Jazdy ul. </w:t>
            </w:r>
            <w:r w:rsidR="007E7C81" w:rsidRPr="007E7C81">
              <w:rPr>
                <w:color w:val="000000"/>
                <w:sz w:val="18"/>
                <w:szCs w:val="18"/>
              </w:rPr>
              <w:t>Piękna 4,</w:t>
            </w:r>
            <w:r w:rsidRPr="007E7C81">
              <w:rPr>
                <w:color w:val="000000"/>
                <w:sz w:val="18"/>
                <w:szCs w:val="18"/>
              </w:rPr>
              <w:t xml:space="preserve"> 11-100 Lidzbark Warmiński</w:t>
            </w: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 C-Prawo jazdy C+E</w:t>
            </w: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458"/>
          <w:jc w:val="center"/>
        </w:trPr>
        <w:tc>
          <w:tcPr>
            <w:tcW w:w="453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dxa"/>
            <w:vAlign w:val="center"/>
            <w:hideMark/>
          </w:tcPr>
          <w:p w:rsidR="007E7C81" w:rsidRPr="007E7C81" w:rsidRDefault="00603B8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38" w:type="dxa"/>
            <w:vAlign w:val="center"/>
            <w:hideMark/>
          </w:tcPr>
          <w:p w:rsidR="007E7C81" w:rsidRPr="007E7C81" w:rsidRDefault="00603B8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02-08-2017</w:t>
            </w:r>
          </w:p>
        </w:tc>
        <w:tc>
          <w:tcPr>
            <w:tcW w:w="1232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8:00-17:00</w:t>
            </w:r>
          </w:p>
        </w:tc>
        <w:tc>
          <w:tcPr>
            <w:tcW w:w="1319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Warmińsko-Mazurski Zakład Doskonalenia Zawodowego w Olsztynie, Centrum Szkoleń Budowlanych, ul. Lubelska 33, 10-408 Olsztyn</w:t>
            </w:r>
          </w:p>
        </w:tc>
        <w:tc>
          <w:tcPr>
            <w:tcW w:w="95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895268462</w:t>
            </w:r>
          </w:p>
        </w:tc>
        <w:tc>
          <w:tcPr>
            <w:tcW w:w="129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Bogusław Tański</w:t>
            </w:r>
          </w:p>
        </w:tc>
        <w:tc>
          <w:tcPr>
            <w:tcW w:w="97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</w:t>
            </w:r>
          </w:p>
        </w:tc>
      </w:tr>
      <w:tr w:rsidR="00031B78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031B78" w:rsidRPr="007E7C81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05-08-2017</w:t>
            </w:r>
          </w:p>
        </w:tc>
        <w:tc>
          <w:tcPr>
            <w:tcW w:w="1232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8:00-17:00</w:t>
            </w:r>
          </w:p>
        </w:tc>
        <w:tc>
          <w:tcPr>
            <w:tcW w:w="1319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031B78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031B78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05-08-2017</w:t>
            </w:r>
          </w:p>
        </w:tc>
        <w:tc>
          <w:tcPr>
            <w:tcW w:w="1232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8:00-19:00</w:t>
            </w:r>
          </w:p>
        </w:tc>
        <w:tc>
          <w:tcPr>
            <w:tcW w:w="1319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031B78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031B78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38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02-08-2017</w:t>
            </w:r>
          </w:p>
        </w:tc>
        <w:tc>
          <w:tcPr>
            <w:tcW w:w="1232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8:00-22:00</w:t>
            </w:r>
          </w:p>
        </w:tc>
        <w:tc>
          <w:tcPr>
            <w:tcW w:w="1319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031B78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6D3DE5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20-08-2017</w:t>
            </w:r>
          </w:p>
        </w:tc>
        <w:tc>
          <w:tcPr>
            <w:tcW w:w="1232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8:00-22:00</w:t>
            </w:r>
          </w:p>
        </w:tc>
        <w:tc>
          <w:tcPr>
            <w:tcW w:w="1319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dla prawa jazdy kat. C</w:t>
            </w:r>
          </w:p>
        </w:tc>
      </w:tr>
      <w:tr w:rsidR="006D3DE5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11-07-2017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03-08-2017</w:t>
            </w:r>
          </w:p>
        </w:tc>
        <w:tc>
          <w:tcPr>
            <w:tcW w:w="1232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10:00-20:00</w:t>
            </w:r>
          </w:p>
        </w:tc>
        <w:tc>
          <w:tcPr>
            <w:tcW w:w="1319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Nauka Jazdy ul. Piękna 4, 11-100 Lidzbark Warmiński</w:t>
            </w:r>
          </w:p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6D3DE5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11-07-2017</w:t>
            </w:r>
          </w:p>
        </w:tc>
        <w:tc>
          <w:tcPr>
            <w:tcW w:w="538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03-08-2017</w:t>
            </w:r>
          </w:p>
        </w:tc>
        <w:tc>
          <w:tcPr>
            <w:tcW w:w="1232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8:00-19:00</w:t>
            </w:r>
          </w:p>
        </w:tc>
        <w:tc>
          <w:tcPr>
            <w:tcW w:w="1319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Nauka Jazdy ul. Piękna 4, 11-100 Lidzbark Warmiński</w:t>
            </w:r>
          </w:p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6D3DE5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B6271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DB6271" w:rsidRDefault="00DB6271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8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20-07-2017</w:t>
            </w:r>
          </w:p>
        </w:tc>
        <w:tc>
          <w:tcPr>
            <w:tcW w:w="538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17-08-2017</w:t>
            </w:r>
          </w:p>
        </w:tc>
        <w:tc>
          <w:tcPr>
            <w:tcW w:w="1232" w:type="dxa"/>
            <w:vAlign w:val="center"/>
            <w:hideMark/>
          </w:tcPr>
          <w:p w:rsidR="00DB6271" w:rsidRDefault="008610A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</w:tc>
        <w:tc>
          <w:tcPr>
            <w:tcW w:w="1319" w:type="dxa"/>
            <w:vAlign w:val="center"/>
            <w:hideMark/>
          </w:tcPr>
          <w:p w:rsidR="00DB6271" w:rsidRPr="007E7C8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 Obrony Kraju Ośrodek Szkolenia Zawodowego Kierowców, ul. Westerplatte 1, 10-446 Olsztyn</w:t>
            </w:r>
          </w:p>
        </w:tc>
        <w:tc>
          <w:tcPr>
            <w:tcW w:w="950" w:type="dxa"/>
            <w:vAlign w:val="center"/>
            <w:hideMark/>
          </w:tcPr>
          <w:p w:rsidR="00DB6271" w:rsidRDefault="008610AF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895331798</w:t>
            </w:r>
          </w:p>
        </w:tc>
        <w:tc>
          <w:tcPr>
            <w:tcW w:w="1290" w:type="dxa"/>
            <w:vAlign w:val="center"/>
            <w:hideMark/>
          </w:tcPr>
          <w:p w:rsidR="00DB6271" w:rsidRPr="007E7C81" w:rsidRDefault="00DB6271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Wiesław Baczyński</w:t>
            </w:r>
          </w:p>
        </w:tc>
        <w:tc>
          <w:tcPr>
            <w:tcW w:w="97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T, prawo jazdy kat B+E</w:t>
            </w:r>
          </w:p>
        </w:tc>
      </w:tr>
      <w:tr w:rsidR="002D5BE7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2D5BE7" w:rsidRDefault="002D5BE7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38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38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01-09-2017</w:t>
            </w:r>
          </w:p>
        </w:tc>
        <w:tc>
          <w:tcPr>
            <w:tcW w:w="1232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08:00-17:00</w:t>
            </w:r>
          </w:p>
        </w:tc>
        <w:tc>
          <w:tcPr>
            <w:tcW w:w="1319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5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2D5BE7" w:rsidRPr="00A9107D" w:rsidTr="00031B78">
        <w:trPr>
          <w:trHeight w:val="922"/>
          <w:jc w:val="center"/>
        </w:trPr>
        <w:tc>
          <w:tcPr>
            <w:tcW w:w="453" w:type="dxa"/>
            <w:vAlign w:val="center"/>
            <w:hideMark/>
          </w:tcPr>
          <w:p w:rsidR="002D5BE7" w:rsidRDefault="002D5BE7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38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15-09-2017</w:t>
            </w:r>
          </w:p>
        </w:tc>
        <w:tc>
          <w:tcPr>
            <w:tcW w:w="1232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08:00-15:00</w:t>
            </w:r>
          </w:p>
        </w:tc>
        <w:tc>
          <w:tcPr>
            <w:tcW w:w="1319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SMART SOLUTION Piotr Nowik, ul. Sprzętowa 3, 10-467 Olsztyn</w:t>
            </w:r>
          </w:p>
        </w:tc>
        <w:tc>
          <w:tcPr>
            <w:tcW w:w="950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668441022</w:t>
            </w:r>
          </w:p>
        </w:tc>
        <w:tc>
          <w:tcPr>
            <w:tcW w:w="1290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Piotr Nowik</w:t>
            </w:r>
          </w:p>
        </w:tc>
        <w:tc>
          <w:tcPr>
            <w:tcW w:w="97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135, MIG 131</w:t>
            </w:r>
          </w:p>
        </w:tc>
      </w:tr>
      <w:tr w:rsidR="00A9107D" w:rsidRPr="00A9107D" w:rsidTr="00A9107D">
        <w:trPr>
          <w:trHeight w:val="315"/>
          <w:jc w:val="center"/>
        </w:trPr>
        <w:tc>
          <w:tcPr>
            <w:tcW w:w="8640" w:type="dxa"/>
            <w:gridSpan w:val="9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A9107D" w:rsidRPr="00A9107D" w:rsidRDefault="00A9107D" w:rsidP="00D3005F">
      <w:pPr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bookmarkStart w:id="1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7835D9">
        <w:rPr>
          <w:b/>
          <w:sz w:val="22"/>
          <w:szCs w:val="22"/>
        </w:rPr>
        <w:t xml:space="preserve"> 13</w:t>
      </w:r>
      <w:r w:rsidRPr="00A9107D">
        <w:rPr>
          <w:b/>
          <w:sz w:val="22"/>
          <w:szCs w:val="22"/>
        </w:rPr>
        <w:t>7 osób</w:t>
      </w:r>
      <w:r w:rsidRPr="00A9107D">
        <w:rPr>
          <w:sz w:val="22"/>
          <w:szCs w:val="22"/>
        </w:rPr>
        <w:t xml:space="preserve">, staże będą organizowane na okres 6 miesięcy </w:t>
      </w:r>
      <w:r w:rsidRPr="00A9107D">
        <w:rPr>
          <w:b/>
          <w:sz w:val="22"/>
          <w:szCs w:val="22"/>
        </w:rPr>
        <w:t>od 10 lutego 2017r. do stycznia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7835D9" w:rsidRPr="007835D9">
        <w:rPr>
          <w:b/>
          <w:sz w:val="22"/>
          <w:szCs w:val="22"/>
        </w:rPr>
        <w:t>38</w:t>
      </w:r>
      <w:r w:rsidRPr="007835D9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Pr="00A9107D">
        <w:rPr>
          <w:b/>
          <w:sz w:val="22"/>
          <w:szCs w:val="22"/>
        </w:rPr>
        <w:t>od 22 marca 2017 r. do stycznia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 xml:space="preserve">Z jednorazowych środków na podjęcie działalności gospodarczej skorzystają </w:t>
      </w:r>
      <w:r w:rsidR="007835D9">
        <w:rPr>
          <w:b/>
          <w:sz w:val="22"/>
          <w:szCs w:val="22"/>
        </w:rPr>
        <w:t>3</w:t>
      </w:r>
      <w:r w:rsidRPr="00A9107D">
        <w:rPr>
          <w:b/>
          <w:sz w:val="22"/>
          <w:szCs w:val="22"/>
        </w:rPr>
        <w:t xml:space="preserve"> osoby.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7835D9">
        <w:rPr>
          <w:b/>
          <w:sz w:val="22"/>
          <w:szCs w:val="22"/>
        </w:rPr>
        <w:t>44</w:t>
      </w:r>
      <w:r w:rsidRPr="00A9107D">
        <w:rPr>
          <w:b/>
          <w:sz w:val="22"/>
          <w:szCs w:val="22"/>
        </w:rPr>
        <w:t xml:space="preserve"> osób.  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bookmarkEnd w:id="1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7835D9">
        <w:rPr>
          <w:sz w:val="22"/>
          <w:szCs w:val="22"/>
        </w:rPr>
        <w:t>Monika Kamińska</w:t>
      </w: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p w:rsidR="00D3005F" w:rsidRPr="00A9107D" w:rsidRDefault="00D3005F" w:rsidP="00D3005F">
      <w:pPr>
        <w:rPr>
          <w:sz w:val="22"/>
          <w:szCs w:val="22"/>
        </w:rPr>
      </w:pPr>
    </w:p>
    <w:p w:rsidR="00D3005F" w:rsidRPr="00A9107D" w:rsidRDefault="00D3005F" w:rsidP="00D3005F">
      <w:pPr>
        <w:pStyle w:val="Tekstpodstawowy"/>
        <w:rPr>
          <w:sz w:val="22"/>
          <w:szCs w:val="22"/>
        </w:rPr>
      </w:pPr>
    </w:p>
    <w:p w:rsidR="00393F5D" w:rsidRPr="00A9107D" w:rsidRDefault="00393F5D">
      <w:pPr>
        <w:rPr>
          <w:sz w:val="22"/>
          <w:szCs w:val="22"/>
        </w:rPr>
      </w:pPr>
    </w:p>
    <w:sectPr w:rsidR="00393F5D" w:rsidRPr="00A9107D" w:rsidSect="00A9107D">
      <w:headerReference w:type="default" r:id="rId6"/>
      <w:footerReference w:type="default" r:id="rId7"/>
      <w:pgSz w:w="11906" w:h="16838"/>
      <w:pgMar w:top="1276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CC" w:rsidRDefault="002437CC">
      <w:r>
        <w:separator/>
      </w:r>
    </w:p>
  </w:endnote>
  <w:endnote w:type="continuationSeparator" w:id="0">
    <w:p w:rsidR="002437CC" w:rsidRDefault="002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CC" w:rsidRDefault="002437CC">
      <w:r>
        <w:separator/>
      </w:r>
    </w:p>
  </w:footnote>
  <w:footnote w:type="continuationSeparator" w:id="0">
    <w:p w:rsidR="002437CC" w:rsidRDefault="0024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6"/>
      <w:gridCol w:w="7491"/>
    </w:tblGrid>
    <w:tr w:rsidR="00D30CDB" w:rsidRPr="00950C9B" w:rsidTr="004206AA">
      <w:trPr>
        <w:trHeight w:val="1421"/>
      </w:trPr>
      <w:tc>
        <w:tcPr>
          <w:tcW w:w="2256" w:type="dxa"/>
        </w:tcPr>
        <w:p w:rsidR="00D30CDB" w:rsidRPr="00797166" w:rsidRDefault="00D3005F" w:rsidP="004206AA">
          <w:pPr>
            <w:pStyle w:val="Nagwek"/>
          </w:pPr>
          <w:r>
            <w:rPr>
              <w:noProof/>
              <w:sz w:val="22"/>
              <w:szCs w:val="22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margin">
                  <wp:posOffset>190500</wp:posOffset>
                </wp:positionV>
                <wp:extent cx="1307465" cy="695960"/>
                <wp:effectExtent l="0" t="0" r="6985" b="8890"/>
                <wp:wrapSquare wrapText="bothSides"/>
                <wp:docPr id="4" name="Obraz 4" descr="logo - wzó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wzó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465" cy="695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91" w:type="dxa"/>
          <w:vAlign w:val="center"/>
        </w:tcPr>
        <w:p w:rsidR="00D30CDB" w:rsidRPr="00797166" w:rsidRDefault="00D3005F" w:rsidP="004206AA">
          <w:pPr>
            <w:pStyle w:val="Nagwek"/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POWIATOWY URZĄD PRACY</w:t>
          </w:r>
        </w:p>
        <w:p w:rsidR="00D30CDB" w:rsidRPr="00797166" w:rsidRDefault="00D3005F" w:rsidP="004206AA">
          <w:pPr>
            <w:pStyle w:val="Nagwek"/>
            <w:tabs>
              <w:tab w:val="center" w:pos="3637"/>
            </w:tabs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w Lidzbarku Warmińskim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ul. Dębowa 8, 11-100 Lidzbark Warmiński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tel./fax 89 767 33 39, 89 767 35 66 email: sekretariat@puplidzbark.pl</w:t>
          </w:r>
        </w:p>
      </w:tc>
    </w:tr>
  </w:tbl>
  <w:p w:rsidR="00D30CDB" w:rsidRPr="005566C7" w:rsidRDefault="00F65C19" w:rsidP="00556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F"/>
    <w:rsid w:val="00031B78"/>
    <w:rsid w:val="002437CC"/>
    <w:rsid w:val="002D5BE7"/>
    <w:rsid w:val="00393F5D"/>
    <w:rsid w:val="003C2375"/>
    <w:rsid w:val="00603B8F"/>
    <w:rsid w:val="006D3DE5"/>
    <w:rsid w:val="007835D9"/>
    <w:rsid w:val="007E7C81"/>
    <w:rsid w:val="008610AF"/>
    <w:rsid w:val="00A9107D"/>
    <w:rsid w:val="00AE6873"/>
    <w:rsid w:val="00BE156E"/>
    <w:rsid w:val="00D3005F"/>
    <w:rsid w:val="00D97918"/>
    <w:rsid w:val="00DB6271"/>
    <w:rsid w:val="00E8111C"/>
    <w:rsid w:val="00F6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3FA717-A554-4906-83B5-09F8202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4</cp:revision>
  <dcterms:created xsi:type="dcterms:W3CDTF">2017-08-10T12:37:00Z</dcterms:created>
  <dcterms:modified xsi:type="dcterms:W3CDTF">2017-10-27T06:57:00Z</dcterms:modified>
</cp:coreProperties>
</file>